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33" w:rsidRDefault="00C76233" w:rsidP="00F646F4">
      <w:pPr>
        <w:jc w:val="both"/>
        <w:rPr>
          <w:b/>
        </w:rPr>
      </w:pPr>
      <w:r>
        <w:rPr>
          <w:b/>
        </w:rPr>
        <w:t xml:space="preserve">                                                                     </w:t>
      </w:r>
    </w:p>
    <w:p w:rsidR="00F646F4" w:rsidRPr="00B41B21" w:rsidRDefault="00F646F4" w:rsidP="00F646F4">
      <w:pPr>
        <w:spacing w:line="360" w:lineRule="auto"/>
        <w:jc w:val="center"/>
        <w:rPr>
          <w:b/>
          <w:sz w:val="22"/>
          <w:szCs w:val="22"/>
        </w:rPr>
      </w:pPr>
      <w:r w:rsidRPr="00B41B21">
        <w:rPr>
          <w:b/>
          <w:sz w:val="22"/>
          <w:szCs w:val="22"/>
        </w:rPr>
        <w:t>OBJAŚNIENIA PRZYJĘTYCH WARTOŚCI</w:t>
      </w:r>
    </w:p>
    <w:p w:rsidR="00F646F4" w:rsidRPr="00B41B21" w:rsidRDefault="00F646F4" w:rsidP="00F646F4">
      <w:pPr>
        <w:spacing w:line="360" w:lineRule="auto"/>
        <w:jc w:val="center"/>
        <w:rPr>
          <w:b/>
          <w:sz w:val="22"/>
          <w:szCs w:val="22"/>
        </w:rPr>
      </w:pPr>
    </w:p>
    <w:p w:rsidR="00C76233" w:rsidRPr="00B41B21" w:rsidRDefault="00C76233" w:rsidP="00C76233">
      <w:pPr>
        <w:spacing w:line="360" w:lineRule="auto"/>
        <w:jc w:val="both"/>
        <w:rPr>
          <w:b/>
          <w:sz w:val="22"/>
          <w:szCs w:val="22"/>
        </w:rPr>
      </w:pPr>
      <w:r w:rsidRPr="00B41B21">
        <w:rPr>
          <w:b/>
          <w:sz w:val="22"/>
          <w:szCs w:val="22"/>
        </w:rPr>
        <w:t>1. Założenia wstępne</w:t>
      </w:r>
    </w:p>
    <w:p w:rsidR="00C76233" w:rsidRPr="00B41B21" w:rsidRDefault="00C76233" w:rsidP="00C76233">
      <w:pPr>
        <w:spacing w:line="360" w:lineRule="auto"/>
        <w:jc w:val="both"/>
        <w:rPr>
          <w:color w:val="000000"/>
          <w:sz w:val="22"/>
          <w:szCs w:val="22"/>
        </w:rPr>
      </w:pPr>
      <w:r w:rsidRPr="00B41B21">
        <w:rPr>
          <w:color w:val="000000"/>
          <w:sz w:val="22"/>
          <w:szCs w:val="22"/>
        </w:rPr>
        <w:t>Wieloletnia Prognoza Finansowa Gminy Miejskiej Kościan przygotowana została na lata 2013 do 2021. Długość okresu objętego prognozą wynika z faktu, iż zaciągnięte przez miasto zobowiązania podlegają spłacie w roku 2021.</w:t>
      </w:r>
    </w:p>
    <w:p w:rsidR="00C76233" w:rsidRPr="00B41B21" w:rsidRDefault="00C76233" w:rsidP="00C76233">
      <w:pPr>
        <w:spacing w:line="360" w:lineRule="auto"/>
        <w:jc w:val="both"/>
        <w:rPr>
          <w:color w:val="000000"/>
          <w:sz w:val="22"/>
          <w:szCs w:val="22"/>
        </w:rPr>
      </w:pPr>
      <w:r w:rsidRPr="00B41B21">
        <w:rPr>
          <w:color w:val="000000"/>
          <w:sz w:val="22"/>
          <w:szCs w:val="22"/>
        </w:rPr>
        <w:t>Do opracowania Wieloletniej Prognozy Finansowej przyjęto następujące założenia:</w:t>
      </w:r>
    </w:p>
    <w:p w:rsidR="00C76233" w:rsidRPr="00B41B21" w:rsidRDefault="00C76233" w:rsidP="00C76233">
      <w:pPr>
        <w:spacing w:line="360" w:lineRule="auto"/>
        <w:jc w:val="both"/>
        <w:rPr>
          <w:color w:val="000000"/>
          <w:sz w:val="22"/>
          <w:szCs w:val="22"/>
        </w:rPr>
      </w:pPr>
      <w:r w:rsidRPr="00B41B21">
        <w:rPr>
          <w:color w:val="000000"/>
          <w:sz w:val="22"/>
          <w:szCs w:val="22"/>
        </w:rPr>
        <w:t>-   dla roku 2013 przyjęte wartości są takie same jak dane ujęte w uchwale budżetowej</w:t>
      </w:r>
      <w:r w:rsidR="00A33CE6">
        <w:rPr>
          <w:color w:val="000000"/>
          <w:sz w:val="22"/>
          <w:szCs w:val="22"/>
        </w:rPr>
        <w:t xml:space="preserve"> wraz ze zmianami</w:t>
      </w:r>
      <w:r w:rsidRPr="00B41B21">
        <w:rPr>
          <w:color w:val="000000"/>
          <w:sz w:val="22"/>
          <w:szCs w:val="22"/>
        </w:rPr>
        <w:t>,</w:t>
      </w:r>
    </w:p>
    <w:p w:rsidR="00C76233" w:rsidRPr="00B41B21" w:rsidRDefault="00C76233" w:rsidP="00C76233">
      <w:pPr>
        <w:spacing w:line="360" w:lineRule="auto"/>
        <w:jc w:val="both"/>
        <w:rPr>
          <w:color w:val="000000"/>
          <w:sz w:val="22"/>
          <w:szCs w:val="22"/>
        </w:rPr>
      </w:pPr>
      <w:r w:rsidRPr="00B41B21">
        <w:rPr>
          <w:color w:val="000000"/>
          <w:sz w:val="22"/>
          <w:szCs w:val="22"/>
        </w:rPr>
        <w:t xml:space="preserve">-   dla lat 2014 do 2021 przyjęto sposób prognozowania, poprzez indeksację (przeliczenie wartości) o </w:t>
      </w:r>
    </w:p>
    <w:p w:rsidR="00C76233" w:rsidRPr="00B41B21" w:rsidRDefault="00C76233" w:rsidP="00C76233">
      <w:pPr>
        <w:spacing w:line="360" w:lineRule="auto"/>
        <w:jc w:val="both"/>
        <w:rPr>
          <w:color w:val="000000"/>
          <w:sz w:val="22"/>
          <w:szCs w:val="22"/>
        </w:rPr>
      </w:pPr>
      <w:r w:rsidRPr="00B41B21">
        <w:rPr>
          <w:color w:val="000000"/>
          <w:sz w:val="22"/>
          <w:szCs w:val="22"/>
        </w:rPr>
        <w:t xml:space="preserve">    poszczególne wskaźniki makroekonomiczne oraz korekty merytoryczne.</w:t>
      </w:r>
    </w:p>
    <w:p w:rsidR="00C76233" w:rsidRPr="00B41B21" w:rsidRDefault="00C76233" w:rsidP="00C76233">
      <w:pPr>
        <w:spacing w:line="360" w:lineRule="auto"/>
        <w:jc w:val="both"/>
        <w:rPr>
          <w:color w:val="000000"/>
          <w:sz w:val="22"/>
          <w:szCs w:val="22"/>
        </w:rPr>
      </w:pPr>
      <w:r w:rsidRPr="00B41B21">
        <w:rPr>
          <w:color w:val="000000"/>
          <w:sz w:val="22"/>
          <w:szCs w:val="22"/>
        </w:rPr>
        <w:t>Podzielenie prognozy w powyższy sposób pozwala na realną ocenę możliwości inwestycyjno-kredytowych Gminy Miejskiej. Podczas prognozowania zachowano szczególną ostrożność zakładając brak stabilności dla prognoz długoterminowych.</w:t>
      </w:r>
    </w:p>
    <w:p w:rsidR="00C76233" w:rsidRPr="00B41B21" w:rsidRDefault="00C76233" w:rsidP="00C76233">
      <w:pPr>
        <w:spacing w:line="360" w:lineRule="auto"/>
        <w:jc w:val="both"/>
        <w:rPr>
          <w:color w:val="000000"/>
          <w:sz w:val="22"/>
          <w:szCs w:val="22"/>
        </w:rPr>
      </w:pPr>
      <w:r w:rsidRPr="00B41B21">
        <w:rPr>
          <w:color w:val="000000"/>
          <w:sz w:val="22"/>
          <w:szCs w:val="22"/>
        </w:rPr>
        <w:t>Do opracowania Wieloletniej Prognozy Finansowej w latach 2014 do 2021 przyjęto:</w:t>
      </w:r>
    </w:p>
    <w:p w:rsidR="00C76233" w:rsidRPr="00B41B21" w:rsidRDefault="00C76233" w:rsidP="00C76233">
      <w:pPr>
        <w:jc w:val="both"/>
        <w:rPr>
          <w:color w:val="000000"/>
          <w:sz w:val="22"/>
          <w:szCs w:val="22"/>
        </w:rPr>
      </w:pPr>
      <w:r w:rsidRPr="00B41B21">
        <w:rPr>
          <w:color w:val="000000"/>
          <w:sz w:val="22"/>
          <w:szCs w:val="22"/>
        </w:rPr>
        <w:t>- poziom inflacji w badanym okresie:</w:t>
      </w:r>
    </w:p>
    <w:p w:rsidR="00C76233" w:rsidRPr="00B41B21" w:rsidRDefault="00C76233" w:rsidP="00C76233">
      <w:pPr>
        <w:jc w:val="both"/>
        <w:rPr>
          <w:color w:val="000000"/>
          <w:sz w:val="22"/>
          <w:szCs w:val="22"/>
        </w:rPr>
      </w:pPr>
    </w:p>
    <w:tbl>
      <w:tblPr>
        <w:tblW w:w="81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40"/>
        <w:gridCol w:w="1140"/>
        <w:gridCol w:w="820"/>
        <w:gridCol w:w="860"/>
        <w:gridCol w:w="860"/>
        <w:gridCol w:w="900"/>
        <w:gridCol w:w="880"/>
        <w:gridCol w:w="860"/>
        <w:gridCol w:w="840"/>
      </w:tblGrid>
      <w:tr w:rsidR="00C76233" w:rsidRPr="00B41B21" w:rsidTr="00CF6DBD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233" w:rsidRPr="00B41B21" w:rsidRDefault="00C76233" w:rsidP="00CF6DBD">
            <w:pPr>
              <w:rPr>
                <w:rFonts w:ascii="Calibri" w:hAnsi="Calibri"/>
                <w:color w:val="000000"/>
              </w:rPr>
            </w:pPr>
            <w:r w:rsidRPr="00B41B21">
              <w:rPr>
                <w:rFonts w:ascii="Calibri" w:hAnsi="Calibri"/>
                <w:color w:val="000000"/>
                <w:sz w:val="22"/>
                <w:szCs w:val="22"/>
              </w:rPr>
              <w:t>Treść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233" w:rsidRPr="00B41B21" w:rsidRDefault="00C76233" w:rsidP="00CF6DBD">
            <w:pPr>
              <w:jc w:val="right"/>
              <w:rPr>
                <w:rFonts w:ascii="Calibri" w:hAnsi="Calibri"/>
                <w:color w:val="000000"/>
              </w:rPr>
            </w:pPr>
            <w:r w:rsidRPr="00B41B21">
              <w:rPr>
                <w:rFonts w:ascii="Calibri" w:hAnsi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233" w:rsidRPr="00B41B21" w:rsidRDefault="00C76233" w:rsidP="00CF6DBD">
            <w:pPr>
              <w:jc w:val="right"/>
              <w:rPr>
                <w:rFonts w:ascii="Calibri" w:hAnsi="Calibri"/>
                <w:color w:val="000000"/>
              </w:rPr>
            </w:pPr>
            <w:r w:rsidRPr="00B41B21">
              <w:rPr>
                <w:rFonts w:ascii="Calibri" w:hAnsi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233" w:rsidRPr="00B41B21" w:rsidRDefault="00C76233" w:rsidP="00CF6DBD">
            <w:pPr>
              <w:jc w:val="right"/>
              <w:rPr>
                <w:rFonts w:ascii="Calibri" w:hAnsi="Calibri"/>
                <w:color w:val="000000"/>
              </w:rPr>
            </w:pPr>
            <w:r w:rsidRPr="00B41B21">
              <w:rPr>
                <w:rFonts w:ascii="Calibri" w:hAnsi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233" w:rsidRPr="00B41B21" w:rsidRDefault="00C76233" w:rsidP="00CF6DBD">
            <w:pPr>
              <w:jc w:val="right"/>
              <w:rPr>
                <w:rFonts w:ascii="Calibri" w:hAnsi="Calibri"/>
                <w:color w:val="000000"/>
              </w:rPr>
            </w:pPr>
            <w:r w:rsidRPr="00B41B21"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233" w:rsidRPr="00B41B21" w:rsidRDefault="00C76233" w:rsidP="00CF6DBD">
            <w:pPr>
              <w:jc w:val="right"/>
              <w:rPr>
                <w:rFonts w:ascii="Calibri" w:hAnsi="Calibri"/>
                <w:color w:val="000000"/>
              </w:rPr>
            </w:pPr>
            <w:r w:rsidRPr="00B41B21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233" w:rsidRPr="00B41B21" w:rsidRDefault="00C76233" w:rsidP="00CF6DBD">
            <w:pPr>
              <w:jc w:val="right"/>
              <w:rPr>
                <w:rFonts w:ascii="Calibri" w:hAnsi="Calibri"/>
                <w:color w:val="000000"/>
              </w:rPr>
            </w:pPr>
            <w:r w:rsidRPr="00B41B21"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233" w:rsidRPr="00B41B21" w:rsidRDefault="00C76233" w:rsidP="00CF6DBD">
            <w:pPr>
              <w:jc w:val="right"/>
              <w:rPr>
                <w:rFonts w:ascii="Calibri" w:hAnsi="Calibri"/>
                <w:color w:val="000000"/>
              </w:rPr>
            </w:pPr>
            <w:r w:rsidRPr="00B41B21"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233" w:rsidRPr="00B41B21" w:rsidRDefault="00C76233" w:rsidP="00CF6DBD">
            <w:pPr>
              <w:jc w:val="right"/>
              <w:rPr>
                <w:rFonts w:ascii="Calibri" w:hAnsi="Calibri"/>
                <w:color w:val="000000"/>
              </w:rPr>
            </w:pPr>
            <w:r w:rsidRPr="00B41B21">
              <w:rPr>
                <w:rFonts w:ascii="Calibri" w:hAnsi="Calibri"/>
                <w:color w:val="000000"/>
                <w:sz w:val="22"/>
                <w:szCs w:val="22"/>
              </w:rPr>
              <w:t>2021</w:t>
            </w:r>
          </w:p>
        </w:tc>
      </w:tr>
      <w:tr w:rsidR="00C76233" w:rsidRPr="00B41B21" w:rsidTr="00CF6DB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233" w:rsidRPr="00B41B21" w:rsidRDefault="00C76233" w:rsidP="00CF6DBD">
            <w:pPr>
              <w:rPr>
                <w:rFonts w:ascii="Calibri" w:hAnsi="Calibri"/>
                <w:color w:val="000000"/>
              </w:rPr>
            </w:pPr>
            <w:r w:rsidRPr="00B41B21">
              <w:rPr>
                <w:rFonts w:ascii="Calibri" w:hAnsi="Calibri"/>
                <w:color w:val="000000"/>
                <w:sz w:val="22"/>
                <w:szCs w:val="22"/>
              </w:rPr>
              <w:t>Inflacja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233" w:rsidRPr="00B41B21" w:rsidRDefault="00C76233" w:rsidP="00CF6DBD">
            <w:pPr>
              <w:jc w:val="right"/>
              <w:rPr>
                <w:rFonts w:ascii="Calibri" w:hAnsi="Calibri"/>
                <w:color w:val="000000"/>
              </w:rPr>
            </w:pPr>
            <w:r w:rsidRPr="00B41B21">
              <w:rPr>
                <w:rFonts w:ascii="Calibri" w:hAnsi="Calibri"/>
                <w:color w:val="000000"/>
                <w:sz w:val="22"/>
                <w:szCs w:val="22"/>
              </w:rPr>
              <w:t>2,30%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233" w:rsidRPr="00B41B21" w:rsidRDefault="00C76233" w:rsidP="00CF6DBD">
            <w:pPr>
              <w:jc w:val="right"/>
              <w:rPr>
                <w:rFonts w:ascii="Calibri" w:hAnsi="Calibri"/>
                <w:color w:val="000000"/>
              </w:rPr>
            </w:pPr>
            <w:r w:rsidRPr="00B41B21">
              <w:rPr>
                <w:rFonts w:ascii="Calibri" w:hAnsi="Calibri"/>
                <w:color w:val="000000"/>
                <w:sz w:val="22"/>
                <w:szCs w:val="22"/>
              </w:rPr>
              <w:t>2,30%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233" w:rsidRPr="00B41B21" w:rsidRDefault="00C76233" w:rsidP="00CF6DBD">
            <w:pPr>
              <w:jc w:val="right"/>
              <w:rPr>
                <w:rFonts w:ascii="Calibri" w:hAnsi="Calibri"/>
                <w:color w:val="000000"/>
              </w:rPr>
            </w:pPr>
            <w:r w:rsidRPr="00B41B21">
              <w:rPr>
                <w:rFonts w:ascii="Calibri" w:hAnsi="Calibri"/>
                <w:color w:val="000000"/>
                <w:sz w:val="22"/>
                <w:szCs w:val="22"/>
              </w:rPr>
              <w:t>2,30%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233" w:rsidRPr="00B41B21" w:rsidRDefault="00C76233" w:rsidP="00CF6DBD">
            <w:pPr>
              <w:jc w:val="right"/>
              <w:rPr>
                <w:rFonts w:ascii="Calibri" w:hAnsi="Calibri"/>
                <w:color w:val="000000"/>
              </w:rPr>
            </w:pPr>
            <w:r w:rsidRPr="00B41B21">
              <w:rPr>
                <w:rFonts w:ascii="Calibri" w:hAnsi="Calibri"/>
                <w:color w:val="000000"/>
                <w:sz w:val="22"/>
                <w:szCs w:val="22"/>
              </w:rPr>
              <w:t>2,50%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233" w:rsidRPr="00B41B21" w:rsidRDefault="00C76233" w:rsidP="00CF6DBD">
            <w:pPr>
              <w:jc w:val="right"/>
              <w:rPr>
                <w:rFonts w:ascii="Calibri" w:hAnsi="Calibri"/>
                <w:color w:val="000000"/>
              </w:rPr>
            </w:pPr>
            <w:r w:rsidRPr="00B41B21">
              <w:rPr>
                <w:rFonts w:ascii="Calibri" w:hAnsi="Calibri"/>
                <w:color w:val="000000"/>
                <w:sz w:val="22"/>
                <w:szCs w:val="22"/>
              </w:rPr>
              <w:t>2,40%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233" w:rsidRPr="00B41B21" w:rsidRDefault="00C76233" w:rsidP="00CF6DBD">
            <w:pPr>
              <w:jc w:val="right"/>
              <w:rPr>
                <w:rFonts w:ascii="Calibri" w:hAnsi="Calibri"/>
                <w:color w:val="000000"/>
              </w:rPr>
            </w:pPr>
            <w:r w:rsidRPr="00B41B21">
              <w:rPr>
                <w:rFonts w:ascii="Calibri" w:hAnsi="Calibri"/>
                <w:color w:val="000000"/>
                <w:sz w:val="22"/>
                <w:szCs w:val="22"/>
              </w:rPr>
              <w:t>2,40%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233" w:rsidRPr="00B41B21" w:rsidRDefault="00C76233" w:rsidP="00CF6DBD">
            <w:pPr>
              <w:jc w:val="right"/>
              <w:rPr>
                <w:rFonts w:ascii="Calibri" w:hAnsi="Calibri"/>
                <w:color w:val="000000"/>
              </w:rPr>
            </w:pPr>
            <w:r w:rsidRPr="00B41B21">
              <w:rPr>
                <w:rFonts w:ascii="Calibri" w:hAnsi="Calibri"/>
                <w:color w:val="000000"/>
                <w:sz w:val="22"/>
                <w:szCs w:val="22"/>
              </w:rPr>
              <w:t>2,40%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233" w:rsidRPr="00B41B21" w:rsidRDefault="00C76233" w:rsidP="00CF6DBD">
            <w:pPr>
              <w:jc w:val="right"/>
              <w:rPr>
                <w:rFonts w:ascii="Calibri" w:hAnsi="Calibri"/>
                <w:color w:val="000000"/>
              </w:rPr>
            </w:pPr>
            <w:r w:rsidRPr="00B41B21">
              <w:rPr>
                <w:rFonts w:ascii="Calibri" w:hAnsi="Calibri"/>
                <w:color w:val="000000"/>
                <w:sz w:val="22"/>
                <w:szCs w:val="22"/>
              </w:rPr>
              <w:t>2,40%</w:t>
            </w:r>
          </w:p>
        </w:tc>
      </w:tr>
    </w:tbl>
    <w:p w:rsidR="00C76233" w:rsidRPr="00B41B21" w:rsidRDefault="00C76233" w:rsidP="00C76233">
      <w:pPr>
        <w:jc w:val="both"/>
        <w:rPr>
          <w:color w:val="000000"/>
          <w:sz w:val="22"/>
          <w:szCs w:val="22"/>
        </w:rPr>
      </w:pPr>
    </w:p>
    <w:p w:rsidR="00C76233" w:rsidRPr="00B41B21" w:rsidRDefault="00C76233" w:rsidP="00C76233">
      <w:pPr>
        <w:spacing w:line="360" w:lineRule="auto"/>
        <w:jc w:val="both"/>
        <w:rPr>
          <w:b/>
          <w:color w:val="000000"/>
          <w:sz w:val="22"/>
          <w:szCs w:val="22"/>
        </w:rPr>
      </w:pPr>
      <w:r w:rsidRPr="00B41B21">
        <w:rPr>
          <w:b/>
          <w:color w:val="000000"/>
          <w:sz w:val="22"/>
          <w:szCs w:val="22"/>
        </w:rPr>
        <w:t>2. Prognoza dochodów</w:t>
      </w:r>
    </w:p>
    <w:p w:rsidR="00C76233" w:rsidRPr="00B41B21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>Prognozy dochodów dokonano przy następujących założeniach:</w:t>
      </w:r>
    </w:p>
    <w:p w:rsidR="00C76233" w:rsidRPr="00B41B21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>- w dochodach ogółem dokonano  podziału na dochody bieżące i majątkowe.</w:t>
      </w:r>
    </w:p>
    <w:p w:rsidR="00C76233" w:rsidRPr="00B41B21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>W dochodach bieżących prognozowano w podziale na następujące kategorie:</w:t>
      </w:r>
    </w:p>
    <w:p w:rsidR="00C76233" w:rsidRPr="00B41B21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>- udziały w podatkach centralnych budżetu państwa (wyszczególniając udział w podatku dochodowym od osób fizycznych oraz udział w podatku dochodowym od osób prawnych),</w:t>
      </w:r>
    </w:p>
    <w:p w:rsidR="00C76233" w:rsidRPr="00B41B21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 xml:space="preserve">- podatki i opłaty, wyszczególniając podatek od nieruchomości, </w:t>
      </w:r>
    </w:p>
    <w:p w:rsidR="00C76233" w:rsidRPr="00B41B21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 xml:space="preserve">- subwencje z budżetu państwa, </w:t>
      </w:r>
    </w:p>
    <w:p w:rsidR="00C76233" w:rsidRPr="00B41B21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>- dotacje i środki przeznaczone na cele bieżące,</w:t>
      </w:r>
    </w:p>
    <w:p w:rsidR="00C76233" w:rsidRPr="00B41B21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>- pozostałe dochody (m.in. wpływy z dzierżawy, wpływy z usług, dochody z kar i grzywien)</w:t>
      </w:r>
    </w:p>
    <w:p w:rsidR="00C76233" w:rsidRPr="00B41B21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>W dochodach majątkowych prognozowano w podziale na następujące kategorie:</w:t>
      </w:r>
    </w:p>
    <w:p w:rsidR="00C76233" w:rsidRPr="00B41B21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>- dochody ze sprzedaży majątku,</w:t>
      </w:r>
    </w:p>
    <w:p w:rsidR="00C76233" w:rsidRPr="00B41B21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>- dotacje i środki przeznaczone na inwestycje,</w:t>
      </w:r>
    </w:p>
    <w:p w:rsidR="00C76233" w:rsidRPr="00B41B21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>- inne, w tym wpływy z przekształcenia prawa użytkowania wieczystego w prawo własności.</w:t>
      </w:r>
    </w:p>
    <w:p w:rsidR="00C76233" w:rsidRPr="00B41B21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>W dochodach ogółem poza podziałem na dochody bieżące i majątkowe, w każdej z tych kategorii wyodrębniono dochody z tytułu realizacji programów, projektów, zadań z udziałem środków europejskich, w tym środki z Unii Europejskiej.</w:t>
      </w:r>
    </w:p>
    <w:p w:rsidR="00C76233" w:rsidRPr="00B41B21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>Wszystkie wymienione kategorie wybrane zostały na podstawie paragrafów klasyfikacji budżetowej.</w:t>
      </w:r>
    </w:p>
    <w:p w:rsidR="00C76233" w:rsidRPr="00B41B21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 xml:space="preserve">Kategorie dochodów bieżących w zakresie: podatków i opłat, subwencji, dotacji, udziałów w podatkach centralnych budżetu państwa oraz pozostałych dochodów  prognozowano za pomocą wskaźników inflacji. W </w:t>
      </w:r>
      <w:r w:rsidRPr="00B41B21">
        <w:rPr>
          <w:bCs/>
          <w:color w:val="000000"/>
          <w:sz w:val="22"/>
          <w:szCs w:val="22"/>
        </w:rPr>
        <w:lastRenderedPageBreak/>
        <w:t>roku 2014 zwiększono dodatkowo planowane dochody bieżące z podatków i opłat lokalnych o kwotę 600.000,00 zł. Zwiększenie dotyczy podatku od nieruchomości. Obecnie obowiązujące stawki podatków i opłat lokalnych są niższe od określonych przez Ministra Finansów, szczególnie dotyczy to podatku od nieruchomości.</w:t>
      </w:r>
    </w:p>
    <w:p w:rsidR="00C76233" w:rsidRPr="00B41B21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>Dochody majątkowe z tytułu przekształcenia prawa użytkowania wieczystego w prawo własności na lata 2014 do 2021 przyjęto w kwocie 25.000,00 zł. Dochody majątkowe z tytułu sprzedaży majątku w roku 2014 przyjęto w kwocie 3.800.000,00 zł, natomiast w roku 2015 planuje się z tego tytułu kwotę 830.000,00 zł.</w:t>
      </w:r>
    </w:p>
    <w:p w:rsidR="00C76233" w:rsidRPr="00B41B21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>Gmina Miejska Kościan przeznacza na sprzedaż w roku 2014 nieruchomości gruntowe o łącznej powierzchni 2.63.77 ha. Są to grunty przy ulicach: Czereśniowej, Wiśniowej, Moniuszki 7, Bączkowskiego 6, Piłsudskiego 12 i 18, na os. Konstytucji 3 Maja, przy Al. Koszewskiego oraz teren za obwodnicą.</w:t>
      </w:r>
    </w:p>
    <w:p w:rsidR="00C76233" w:rsidRPr="00B41B21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>Planuje się również sprzedaż lokali mieszkalnych wg wpływu wniosków w ciągu roku. Jest to 5 mieszkań, każde o wartości 20.000,00 zł. Planowana liczba  mieszkań przeznaczonych na sprzedaż wynika z analizy sprzedaży z kilku ostatnich lat.</w:t>
      </w:r>
    </w:p>
    <w:p w:rsidR="00C76233" w:rsidRPr="00B41B21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>W roku 2015 Gmina Miejska Kościan przeznacza na sprzedaż teren niezabudowany przy obwodnicy o powierzchni 0.43.69 ha oraz planuje sprzedaż lokali mieszkalnych wg wpływu wniosków w ciągu roku. Jest to analogicznie jak w 2014 roku 5 mieszkań, każde o wartości 20.000,00 zł.</w:t>
      </w:r>
    </w:p>
    <w:p w:rsidR="00C76233" w:rsidRPr="00B41B21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>W latach 2016 do 2021 dla dochodów majątkowych ze sprzedaży majątku przyjmuje się wartości zerowe.</w:t>
      </w:r>
    </w:p>
    <w:p w:rsidR="00C76233" w:rsidRPr="00B41B21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>Uzyskane w powyższy sposób wartości dochodów zsumowano w kategorie dochodów bieżących i majątkowych a następnie dochodów ogółem. Zestawienie ogólnych kwot przedstawiono w załączniku nr 1.</w:t>
      </w:r>
    </w:p>
    <w:p w:rsidR="00C76233" w:rsidRPr="00B41B21" w:rsidRDefault="00C76233" w:rsidP="00C76233">
      <w:pPr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B41B21">
        <w:rPr>
          <w:b/>
          <w:bCs/>
          <w:color w:val="000000"/>
          <w:sz w:val="22"/>
          <w:szCs w:val="22"/>
        </w:rPr>
        <w:t>3. Prognoza wydatków</w:t>
      </w:r>
    </w:p>
    <w:p w:rsidR="00C76233" w:rsidRPr="00B41B21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 xml:space="preserve">Podobnie jak dochody , wydatki podzielono przy prognozowaniu na kategorie wydatków bieżących i majątkowych, a następnie w każdej z tych kategorii wyodrębniono wydatki na programy, projekty lub zadania realizowane przy udziale środków, o których mowa w art. 5 ust. 1 </w:t>
      </w:r>
      <w:proofErr w:type="spellStart"/>
      <w:r w:rsidRPr="00B41B21">
        <w:rPr>
          <w:bCs/>
          <w:color w:val="000000"/>
          <w:sz w:val="22"/>
          <w:szCs w:val="22"/>
        </w:rPr>
        <w:t>pkt</w:t>
      </w:r>
      <w:proofErr w:type="spellEnd"/>
      <w:r w:rsidRPr="00B41B21">
        <w:rPr>
          <w:bCs/>
          <w:color w:val="000000"/>
          <w:sz w:val="22"/>
          <w:szCs w:val="22"/>
        </w:rPr>
        <w:t xml:space="preserve"> 2 i 3 ustawy, w tym środki z Unii Europejskiej. </w:t>
      </w:r>
    </w:p>
    <w:p w:rsidR="00C76233" w:rsidRPr="00B41B21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 xml:space="preserve">W ramach wydatków bieżących wyodrębniono wydatki z tytułu poręczeń i gwarancji, wydatki związane z obsługą zadłużenia, w tym odsetki i dyskonto. Wyodrębniono także kategorię wydatków związanych z funkcjonowaniem organów </w:t>
      </w:r>
      <w:proofErr w:type="spellStart"/>
      <w:r w:rsidRPr="00B41B21">
        <w:rPr>
          <w:bCs/>
          <w:color w:val="000000"/>
          <w:sz w:val="22"/>
          <w:szCs w:val="22"/>
        </w:rPr>
        <w:t>jst</w:t>
      </w:r>
      <w:proofErr w:type="spellEnd"/>
      <w:r w:rsidRPr="00B41B21">
        <w:rPr>
          <w:bCs/>
          <w:color w:val="000000"/>
          <w:sz w:val="22"/>
          <w:szCs w:val="22"/>
        </w:rPr>
        <w:t>, wydatki na wynagrodzenia i składki oraz pozostałe wydatki bieżące.</w:t>
      </w:r>
    </w:p>
    <w:p w:rsidR="00C76233" w:rsidRPr="00B41B21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>W ramach wydatków majątkowych wyodrębniono wydatki na inwestycje kontynuowane, nowe wydatki inwestycyjne oraz wydatki majątkowe w formie dotacji.</w:t>
      </w:r>
    </w:p>
    <w:p w:rsidR="00C76233" w:rsidRPr="00B41B21" w:rsidRDefault="00C76233" w:rsidP="00C76233">
      <w:pPr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B41B21">
        <w:rPr>
          <w:b/>
          <w:bCs/>
          <w:color w:val="000000"/>
          <w:sz w:val="22"/>
          <w:szCs w:val="22"/>
        </w:rPr>
        <w:t>3.1. Prognoza wydatków bieżących</w:t>
      </w:r>
    </w:p>
    <w:p w:rsidR="00C76233" w:rsidRPr="00B41B21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>W latach 2014 do 2021 o wskaźniki inflacji zwiększono pozostałe wydatki bieżące oraz wydatki związane z funkcjonowaniem  organów JST. Natomiast ze względu na oszczędności w najbliższych latach w wydatkach bieżących, wydatki na wynagrodzenia i pochodne od wynagrodzeń planuje się pozostawić na poziomie roku 2013 do roku 2016, a zwiększyć o wskaźniki inflacji dopiero od roku 2017.</w:t>
      </w:r>
    </w:p>
    <w:p w:rsidR="00C76233" w:rsidRPr="00B41B21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>Wydatki związane z obsługą zadłużenia wyliczone zostały zgodnie z harmonogramem spłaty zobowiązań już zaciągniętych oraz planowanych do zaciągnięcia w badanym okresie. Poręczenie na lata 2013 do 2018 zostało zaplanowane zgodnie z harmonogramem, który przewiduje zakończenie czasu jego obowiązywania w roku 2018.</w:t>
      </w:r>
    </w:p>
    <w:p w:rsidR="00C76233" w:rsidRPr="00B41B21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>Uzyskane w powyższy sposób wartości wydatków bieżących zsumowano i ujęto w załączniku nr 1.</w:t>
      </w:r>
    </w:p>
    <w:p w:rsidR="00C76233" w:rsidRPr="00B41B21" w:rsidRDefault="00C76233" w:rsidP="00C76233">
      <w:pPr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B41B21">
        <w:rPr>
          <w:b/>
          <w:bCs/>
          <w:color w:val="000000"/>
          <w:sz w:val="22"/>
          <w:szCs w:val="22"/>
        </w:rPr>
        <w:lastRenderedPageBreak/>
        <w:t>3.2. Prognoza wydatków majątkowych</w:t>
      </w:r>
    </w:p>
    <w:p w:rsidR="00C76233" w:rsidRPr="00B41B21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 xml:space="preserve">W roku 2014 planuje się zadanie inwestycyjne pn."Przebudowa </w:t>
      </w:r>
      <w:proofErr w:type="spellStart"/>
      <w:r w:rsidRPr="00B41B21">
        <w:rPr>
          <w:bCs/>
          <w:color w:val="000000"/>
          <w:sz w:val="22"/>
          <w:szCs w:val="22"/>
        </w:rPr>
        <w:t>podbasenia</w:t>
      </w:r>
      <w:proofErr w:type="spellEnd"/>
      <w:r w:rsidRPr="00B41B21">
        <w:rPr>
          <w:bCs/>
          <w:color w:val="000000"/>
          <w:sz w:val="22"/>
          <w:szCs w:val="22"/>
        </w:rPr>
        <w:t xml:space="preserve">". Przeznacza się na realizację tej inwestycji 250.000,00 zł. Kwotę 50.000,00 zł przeznacza się na przebudowę pomieszczeń na kotłownie gazową wraz z przebudową instalacji grzewczej w budynku położonym przy ul. </w:t>
      </w:r>
      <w:proofErr w:type="spellStart"/>
      <w:r w:rsidRPr="00B41B21">
        <w:rPr>
          <w:bCs/>
          <w:color w:val="000000"/>
          <w:sz w:val="22"/>
          <w:szCs w:val="22"/>
        </w:rPr>
        <w:t>Bernardyńkiej</w:t>
      </w:r>
      <w:proofErr w:type="spellEnd"/>
      <w:r w:rsidRPr="00B41B21">
        <w:rPr>
          <w:bCs/>
          <w:color w:val="000000"/>
          <w:sz w:val="22"/>
          <w:szCs w:val="22"/>
        </w:rPr>
        <w:t xml:space="preserve"> 2</w:t>
      </w:r>
      <w:r w:rsidR="00E87E49">
        <w:rPr>
          <w:bCs/>
          <w:color w:val="000000"/>
          <w:sz w:val="22"/>
          <w:szCs w:val="22"/>
        </w:rPr>
        <w:t>, natomiast kwotę 60.000,00 zł na budowę systemu sygnalizacji pożaru w budynku Ratusza w Kościanie.</w:t>
      </w:r>
      <w:r w:rsidRPr="00B41B21">
        <w:rPr>
          <w:bCs/>
          <w:color w:val="000000"/>
          <w:sz w:val="22"/>
          <w:szCs w:val="22"/>
        </w:rPr>
        <w:t xml:space="preserve"> Zadania te są kontynuacją inwestycji zaplanowanych na rok 2013 i są finansowane ze środków własnych. Ujęte zostały w załączniku nr 2 do uchwały o przedsięwzięciach wieloletnich. Ponadto w latach 2014 do 2021 ujęto inwestycje, których okres realizacji nie przekroczy jednego roku w związku z czym nie zostały zawarte w załączniku dotyczącym przedsięwzięć. W całym okresie objętym prognozą założono, iż całość środków pozostałych po spłacie zadłużenia i pokryciu wydatków bieżących będzie przeznaczana na inwestycje.</w:t>
      </w:r>
    </w:p>
    <w:p w:rsidR="00C76233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>Zsumowane wydatki majątkowe ujęto w załączniku nr 1 do uchwały.</w:t>
      </w:r>
    </w:p>
    <w:p w:rsidR="00BB14F8" w:rsidRPr="003452E4" w:rsidRDefault="00BB14F8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3452E4">
        <w:rPr>
          <w:sz w:val="22"/>
          <w:szCs w:val="22"/>
        </w:rPr>
        <w:t>W załączniku nr 2 do uchwały o przedsięwzięciach wieloletnich w projekcie „Instytut Młodego Człowieka 2” w części dotyczącej wydatków majątkowych, ze względu na ustawienia programu Bestia, jako okres realizacji przyjęto lata 2012 do 2013. Zgodnie z uchwałą w sprawie zmian budżetu Gminy Miejskiej Kościan na 2013 rok wydatki majątkowe w/w projektu realizowane są tylko w roku 2013.</w:t>
      </w:r>
    </w:p>
    <w:p w:rsidR="00C76233" w:rsidRPr="00B41B21" w:rsidRDefault="00C76233" w:rsidP="00C76233">
      <w:pPr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B41B21">
        <w:rPr>
          <w:b/>
          <w:bCs/>
          <w:color w:val="000000"/>
          <w:sz w:val="22"/>
          <w:szCs w:val="22"/>
        </w:rPr>
        <w:t>4. Wynik budżetu z działalności bieżącej</w:t>
      </w:r>
    </w:p>
    <w:p w:rsidR="00C76233" w:rsidRPr="00B41B21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>Wynik budżetu w prognozowanym okresie jest ściśle powiązany z przyjętymi założeniami do prognozy dochodów i wydatków.</w:t>
      </w:r>
    </w:p>
    <w:p w:rsidR="00C76233" w:rsidRPr="00B41B21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>Zgodnie z zapisem art. 242 ustawy z dnia 27 sierpnia 2009 roku o finansach publicznych w prognozowanym okresie planowane dochody bieżące są wyższe od planowanych wydatków bieżących.</w:t>
      </w:r>
    </w:p>
    <w:p w:rsidR="00C76233" w:rsidRPr="00B41B21" w:rsidRDefault="00C76233" w:rsidP="00C76233">
      <w:pPr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B41B21">
        <w:rPr>
          <w:b/>
          <w:bCs/>
          <w:color w:val="000000"/>
          <w:sz w:val="22"/>
          <w:szCs w:val="22"/>
        </w:rPr>
        <w:t>5. Przychody</w:t>
      </w:r>
    </w:p>
    <w:p w:rsidR="00C76233" w:rsidRPr="00B41B21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>W roku 2013 po stronie przychodów ujęto środki pochodzące z planowanej emisji obligacji komunalnych</w:t>
      </w:r>
      <w:r w:rsidR="00A33CE6">
        <w:rPr>
          <w:bCs/>
          <w:color w:val="000000"/>
          <w:sz w:val="22"/>
          <w:szCs w:val="22"/>
        </w:rPr>
        <w:t xml:space="preserve"> oraz wolnych środków</w:t>
      </w:r>
      <w:r w:rsidRPr="00B41B21">
        <w:rPr>
          <w:bCs/>
          <w:color w:val="000000"/>
          <w:sz w:val="22"/>
          <w:szCs w:val="22"/>
        </w:rPr>
        <w:t>.</w:t>
      </w:r>
    </w:p>
    <w:p w:rsidR="00C76233" w:rsidRPr="00B41B21" w:rsidRDefault="00C76233" w:rsidP="00C76233">
      <w:pPr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B41B21">
        <w:rPr>
          <w:b/>
          <w:bCs/>
          <w:color w:val="000000"/>
          <w:sz w:val="22"/>
          <w:szCs w:val="22"/>
        </w:rPr>
        <w:t>6. Rozchody</w:t>
      </w:r>
    </w:p>
    <w:p w:rsidR="00C76233" w:rsidRPr="00B41B21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>Po stronie rozchodów w prognozowanym okresie przyjęto wielkości związane ze spłatą rat kapitałowych zaciągniętych kredytów oraz wyemitowanych obligacji. Uwzględniono wcześniejszy wykup obligacji serii C10, których termin wykupu przypadał w roku 2014. Planowane rozchody obejmują także planowane do wyemitowania obligacje komunalne z roku 2013.</w:t>
      </w:r>
    </w:p>
    <w:p w:rsidR="00C76233" w:rsidRPr="00B41B21" w:rsidRDefault="00C76233" w:rsidP="00C76233">
      <w:pPr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B41B21">
        <w:rPr>
          <w:b/>
          <w:bCs/>
          <w:color w:val="000000"/>
          <w:sz w:val="22"/>
          <w:szCs w:val="22"/>
        </w:rPr>
        <w:t>7. Relacja z art. 243 ustawy z dnia 27 sierpnia 2009 roku o finansach publicznych</w:t>
      </w:r>
    </w:p>
    <w:p w:rsidR="00C76233" w:rsidRPr="00B41B21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>Po dokonaniu obliczeń, przyjęte w prognozie założenia zapewniają spełnienie wymogów ustawy z dnia 27 sierpnia 2009 roku o finansach publicznych w zakresie relacji obsługi zadłużenia. Wyjątek stanowi rok 2013, który danego wymogu nie spełnia.</w:t>
      </w:r>
    </w:p>
    <w:p w:rsidR="00C76233" w:rsidRPr="00B41B21" w:rsidRDefault="00C76233" w:rsidP="00C76233">
      <w:pPr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B41B21">
        <w:rPr>
          <w:b/>
          <w:bCs/>
          <w:color w:val="000000"/>
          <w:sz w:val="22"/>
          <w:szCs w:val="22"/>
        </w:rPr>
        <w:t>8. Wynik budżetu (nadwyżka/deficyt)</w:t>
      </w:r>
    </w:p>
    <w:p w:rsidR="00C76233" w:rsidRPr="00B41B21" w:rsidRDefault="00C76233" w:rsidP="00C76233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B41B21">
        <w:rPr>
          <w:bCs/>
          <w:color w:val="000000"/>
          <w:sz w:val="22"/>
          <w:szCs w:val="22"/>
        </w:rPr>
        <w:t>Deficyt planowany na rok 2013 sfinansowany zostanie przychodami z tytułu obligacj</w:t>
      </w:r>
      <w:r w:rsidR="004700B9">
        <w:rPr>
          <w:bCs/>
          <w:color w:val="000000"/>
          <w:sz w:val="22"/>
          <w:szCs w:val="22"/>
        </w:rPr>
        <w:t>i i wolnymi środkami</w:t>
      </w:r>
      <w:r w:rsidRPr="00B41B21">
        <w:rPr>
          <w:bCs/>
          <w:color w:val="000000"/>
          <w:sz w:val="22"/>
          <w:szCs w:val="22"/>
        </w:rPr>
        <w:t>, a nadwyżka lat 2014 - 2021 przeznaczona zostanie na spłatę zobowiązań z tytułu kredytów i obligacji.</w:t>
      </w:r>
    </w:p>
    <w:p w:rsidR="00EC4759" w:rsidRPr="00B41B21" w:rsidRDefault="00EC4759">
      <w:pPr>
        <w:rPr>
          <w:sz w:val="22"/>
          <w:szCs w:val="22"/>
        </w:rPr>
      </w:pPr>
    </w:p>
    <w:sectPr w:rsidR="00EC4759" w:rsidRPr="00B41B21" w:rsidSect="00992BC7">
      <w:pgSz w:w="11906" w:h="16838"/>
      <w:pgMar w:top="1134" w:right="907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6233"/>
    <w:rsid w:val="001339CC"/>
    <w:rsid w:val="001E62BC"/>
    <w:rsid w:val="001E6C3C"/>
    <w:rsid w:val="00203E73"/>
    <w:rsid w:val="0021153C"/>
    <w:rsid w:val="00265EB2"/>
    <w:rsid w:val="003446CA"/>
    <w:rsid w:val="003452E4"/>
    <w:rsid w:val="003E7115"/>
    <w:rsid w:val="00412B6B"/>
    <w:rsid w:val="004367F1"/>
    <w:rsid w:val="0045591C"/>
    <w:rsid w:val="004700B9"/>
    <w:rsid w:val="00512988"/>
    <w:rsid w:val="005A205A"/>
    <w:rsid w:val="005D2683"/>
    <w:rsid w:val="00705EEF"/>
    <w:rsid w:val="0071139F"/>
    <w:rsid w:val="00764947"/>
    <w:rsid w:val="00810237"/>
    <w:rsid w:val="008840AF"/>
    <w:rsid w:val="00892ACF"/>
    <w:rsid w:val="009A41EF"/>
    <w:rsid w:val="00A13E7C"/>
    <w:rsid w:val="00A33CE6"/>
    <w:rsid w:val="00B41B21"/>
    <w:rsid w:val="00BB14F8"/>
    <w:rsid w:val="00C00CF9"/>
    <w:rsid w:val="00C76233"/>
    <w:rsid w:val="00D3376E"/>
    <w:rsid w:val="00D61220"/>
    <w:rsid w:val="00D83B4C"/>
    <w:rsid w:val="00D94AEE"/>
    <w:rsid w:val="00E87E49"/>
    <w:rsid w:val="00EA69A6"/>
    <w:rsid w:val="00EC4759"/>
    <w:rsid w:val="00F646F4"/>
    <w:rsid w:val="00F75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1232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drozynek</dc:creator>
  <cp:keywords/>
  <dc:description/>
  <cp:lastModifiedBy>drozynek</cp:lastModifiedBy>
  <cp:revision>19</cp:revision>
  <cp:lastPrinted>2013-07-01T06:42:00Z</cp:lastPrinted>
  <dcterms:created xsi:type="dcterms:W3CDTF">2013-03-14T06:11:00Z</dcterms:created>
  <dcterms:modified xsi:type="dcterms:W3CDTF">2013-07-01T06:50:00Z</dcterms:modified>
</cp:coreProperties>
</file>