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4E" w:rsidRDefault="009B444E" w:rsidP="009B444E">
      <w:pPr>
        <w:pStyle w:val="Adreszwrotnynakopercie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ZAŁĄCZNIK DO SIWZ NR 7 </w:t>
      </w:r>
    </w:p>
    <w:p w:rsidR="00C14D0F" w:rsidRDefault="00C14D0F" w:rsidP="00C14D0F">
      <w:pPr>
        <w:pStyle w:val="Adreszwrotnynakopercie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MOSiR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09/2020</w:t>
      </w:r>
    </w:p>
    <w:p w:rsidR="00C14D0F" w:rsidRDefault="00C14D0F" w:rsidP="009B444E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p w:rsidR="00C14D0F" w:rsidRDefault="00C14D0F" w:rsidP="009B444E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p w:rsidR="009B444E" w:rsidRDefault="009B444E" w:rsidP="009B444E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OFERTY </w:t>
      </w:r>
    </w:p>
    <w:p w:rsidR="00CE171D" w:rsidRDefault="00CE171D" w:rsidP="009B444E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C14D0F" w:rsidRDefault="00C14D0F" w:rsidP="009B444E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C14D0F" w:rsidRDefault="00C14D0F" w:rsidP="009B444E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9B444E" w:rsidRDefault="009B444E" w:rsidP="009B444E">
      <w:pPr>
        <w:pStyle w:val="Stopka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.....................................................................</w:t>
      </w:r>
    </w:p>
    <w:p w:rsidR="009B444E" w:rsidRDefault="009B444E" w:rsidP="009B444E">
      <w:pPr>
        <w:pStyle w:val="Stopka"/>
        <w:tabs>
          <w:tab w:val="left" w:pos="708"/>
        </w:tabs>
        <w:jc w:val="both"/>
        <w:rPr>
          <w:szCs w:val="24"/>
        </w:rPr>
      </w:pPr>
      <w:r>
        <w:rPr>
          <w:sz w:val="20"/>
        </w:rPr>
        <w:t>(pieczęć wykonawcy</w:t>
      </w:r>
      <w:r>
        <w:rPr>
          <w:szCs w:val="24"/>
        </w:rPr>
        <w:t>)</w:t>
      </w:r>
    </w:p>
    <w:p w:rsidR="00CE171D" w:rsidRDefault="00CE171D" w:rsidP="009B444E">
      <w:pPr>
        <w:pStyle w:val="Stopka"/>
        <w:tabs>
          <w:tab w:val="left" w:pos="708"/>
        </w:tabs>
        <w:jc w:val="both"/>
        <w:rPr>
          <w:szCs w:val="24"/>
        </w:rPr>
      </w:pPr>
    </w:p>
    <w:p w:rsidR="009B444E" w:rsidRDefault="009B444E" w:rsidP="009B444E">
      <w:pPr>
        <w:autoSpaceDE w:val="0"/>
        <w:autoSpaceDN w:val="0"/>
        <w:adjustRightInd w:val="0"/>
        <w:spacing w:before="120" w:after="120"/>
        <w:rPr>
          <w:szCs w:val="24"/>
        </w:rPr>
      </w:pPr>
      <w:r>
        <w:t>Nazwa Wykonawcy: …………………………………………………………………………………………………</w:t>
      </w:r>
    </w:p>
    <w:p w:rsidR="009B444E" w:rsidRDefault="009B444E" w:rsidP="009B444E">
      <w:pPr>
        <w:autoSpaceDE w:val="0"/>
        <w:autoSpaceDN w:val="0"/>
        <w:adjustRightInd w:val="0"/>
        <w:spacing w:before="120" w:after="120"/>
      </w:pPr>
      <w:r>
        <w:t>…………………………………………………………………………………………………</w:t>
      </w:r>
    </w:p>
    <w:p w:rsidR="009B444E" w:rsidRDefault="009B444E" w:rsidP="009B444E">
      <w:pPr>
        <w:autoSpaceDE w:val="0"/>
        <w:autoSpaceDN w:val="0"/>
        <w:adjustRightInd w:val="0"/>
        <w:spacing w:before="120" w:after="120"/>
      </w:pPr>
      <w:r>
        <w:t>Adres prowadzenia działalności gospodarczej/siedziba: …………………………………………………………………………………………………</w:t>
      </w:r>
    </w:p>
    <w:p w:rsidR="009B444E" w:rsidRDefault="009B444E" w:rsidP="009B444E">
      <w:pPr>
        <w:autoSpaceDE w:val="0"/>
        <w:autoSpaceDN w:val="0"/>
        <w:adjustRightInd w:val="0"/>
        <w:spacing w:before="120" w:after="12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………………………………………………………………………………………………….</w:t>
      </w:r>
    </w:p>
    <w:p w:rsidR="009B444E" w:rsidRDefault="009B444E" w:rsidP="009B444E">
      <w:pPr>
        <w:pStyle w:val="Adreszwrotnynakopercie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Nr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NIP           .........................................................</w:t>
      </w:r>
    </w:p>
    <w:p w:rsidR="009B444E" w:rsidRDefault="009B444E" w:rsidP="009B444E">
      <w:pPr>
        <w:pStyle w:val="Adreszwrotnynakopercie"/>
        <w:jc w:val="both"/>
        <w:rPr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NR REGON</w:t>
      </w:r>
      <w:r>
        <w:rPr>
          <w:lang w:val="de-DE"/>
        </w:rPr>
        <w:t xml:space="preserve">  ..............................................................</w:t>
      </w:r>
    </w:p>
    <w:p w:rsidR="009B444E" w:rsidRDefault="009B444E" w:rsidP="009B444E">
      <w:pPr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 xml:space="preserve">Tel. ………………………………….…………… </w:t>
      </w:r>
    </w:p>
    <w:p w:rsidR="009B444E" w:rsidRDefault="009B444E" w:rsidP="009B444E">
      <w:pPr>
        <w:autoSpaceDE w:val="0"/>
        <w:autoSpaceDN w:val="0"/>
        <w:adjustRightInd w:val="0"/>
      </w:pPr>
      <w:r>
        <w:t>Fax. ………………………………………………</w:t>
      </w:r>
    </w:p>
    <w:p w:rsidR="009B444E" w:rsidRDefault="009B444E" w:rsidP="009B444E">
      <w:pPr>
        <w:autoSpaceDE w:val="0"/>
        <w:autoSpaceDN w:val="0"/>
        <w:adjustRightInd w:val="0"/>
      </w:pPr>
      <w:r>
        <w:t>E-mail:  ……………………………………………</w:t>
      </w:r>
    </w:p>
    <w:p w:rsidR="009B444E" w:rsidRDefault="009B444E" w:rsidP="009B444E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siedziba Zamawiającego:</w:t>
      </w:r>
    </w:p>
    <w:p w:rsidR="00CE171D" w:rsidRDefault="00CE171D" w:rsidP="009B444E">
      <w:pPr>
        <w:pStyle w:val="Adreszwrotnynakopercie"/>
        <w:jc w:val="both"/>
        <w:rPr>
          <w:rFonts w:ascii="Times New Roman" w:hAnsi="Times New Roman"/>
          <w:b/>
          <w:sz w:val="24"/>
          <w:szCs w:val="24"/>
        </w:rPr>
      </w:pPr>
    </w:p>
    <w:p w:rsidR="009B444E" w:rsidRDefault="00C06EE7" w:rsidP="009B444E">
      <w:pPr>
        <w:pStyle w:val="Adreszwrotnynakoperci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Dyrektor </w:t>
      </w:r>
      <w:proofErr w:type="spellStart"/>
      <w:r>
        <w:rPr>
          <w:rFonts w:ascii="Times New Roman" w:hAnsi="Times New Roman"/>
          <w:b/>
          <w:sz w:val="24"/>
          <w:szCs w:val="24"/>
        </w:rPr>
        <w:t>MOSiR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w Kościanie</w:t>
      </w:r>
      <w:r>
        <w:rPr>
          <w:rFonts w:ascii="Times New Roman" w:hAnsi="Times New Roman"/>
          <w:b/>
          <w:sz w:val="24"/>
          <w:szCs w:val="24"/>
        </w:rPr>
        <w:tab/>
      </w:r>
    </w:p>
    <w:p w:rsidR="009B444E" w:rsidRDefault="00C06EE7" w:rsidP="009B444E">
      <w:pPr>
        <w:pStyle w:val="Adreszwrotnynakopercie"/>
        <w:ind w:left="1560" w:hanging="15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Ul. </w:t>
      </w:r>
      <w:proofErr w:type="spellStart"/>
      <w:r>
        <w:rPr>
          <w:rFonts w:ascii="Times New Roman" w:hAnsi="Times New Roman"/>
          <w:b/>
          <w:sz w:val="24"/>
          <w:szCs w:val="24"/>
        </w:rPr>
        <w:t>Nacławska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84, 64-000 Kościan</w:t>
      </w:r>
    </w:p>
    <w:p w:rsidR="009B444E" w:rsidRDefault="009B444E" w:rsidP="009B444E">
      <w:pPr>
        <w:pStyle w:val="Adreszwrotnynakopercie"/>
        <w:rPr>
          <w:rFonts w:ascii="Times New Roman" w:hAnsi="Times New Roman"/>
          <w:b/>
          <w:sz w:val="24"/>
          <w:szCs w:val="24"/>
        </w:rPr>
      </w:pPr>
    </w:p>
    <w:p w:rsidR="009B444E" w:rsidRDefault="009B444E" w:rsidP="009B444E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OFERTY </w:t>
      </w:r>
    </w:p>
    <w:p w:rsidR="009B444E" w:rsidRDefault="009B444E" w:rsidP="009B444E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9B444E" w:rsidRPr="00266620" w:rsidRDefault="009B444E" w:rsidP="00266620">
      <w:pPr>
        <w:jc w:val="both"/>
        <w:rPr>
          <w:b/>
          <w:szCs w:val="24"/>
        </w:rPr>
      </w:pPr>
      <w:r w:rsidRPr="007E47D0">
        <w:rPr>
          <w:szCs w:val="24"/>
        </w:rPr>
        <w:t>Nawiązując do ogłoszenia o przetargu nieograniczonym na</w:t>
      </w:r>
      <w:r w:rsidR="00792BB3">
        <w:rPr>
          <w:szCs w:val="24"/>
        </w:rPr>
        <w:t xml:space="preserve"> </w:t>
      </w:r>
      <w:r w:rsidR="00266620">
        <w:rPr>
          <w:b/>
          <w:szCs w:val="24"/>
        </w:rPr>
        <w:t xml:space="preserve">Rekultywacja bocznego boiska trawiastego przy Stadionie Miejskim w Kościanie w ramach realizacji zadania pod nazwą: „Przebudowa bocznego boiska sportowego przy Stadionie Miejskim w Kościanie – II etap” </w:t>
      </w:r>
      <w:r w:rsidR="004C690C" w:rsidRPr="00792BB3">
        <w:rPr>
          <w:szCs w:val="24"/>
        </w:rPr>
        <w:t>–</w:t>
      </w:r>
      <w:r w:rsidR="00811C81" w:rsidRPr="00792BB3">
        <w:rPr>
          <w:szCs w:val="24"/>
        </w:rPr>
        <w:t xml:space="preserve"> </w:t>
      </w:r>
      <w:r w:rsidRPr="00792BB3">
        <w:rPr>
          <w:szCs w:val="24"/>
        </w:rPr>
        <w:t>oferujemy wykonanie przedmiotu zamówienia, zgodnie z wymaganiami Specyfikacji Istotnych Warunków Zamówienia za cenę:</w:t>
      </w:r>
    </w:p>
    <w:p w:rsidR="009B444E" w:rsidRPr="000021A4" w:rsidRDefault="009B444E" w:rsidP="008A618F">
      <w:pPr>
        <w:pStyle w:val="Akapitzlist"/>
        <w:tabs>
          <w:tab w:val="decimal" w:pos="1560"/>
        </w:tabs>
        <w:spacing w:line="240" w:lineRule="auto"/>
        <w:ind w:left="0" w:right="2551" w:hanging="436"/>
        <w:jc w:val="both"/>
        <w:rPr>
          <w:rFonts w:ascii="Times New Roman" w:hAnsi="Times New Roman"/>
          <w:sz w:val="24"/>
          <w:szCs w:val="24"/>
        </w:rPr>
      </w:pPr>
      <w:r w:rsidRPr="000021A4">
        <w:rPr>
          <w:rFonts w:ascii="Times New Roman" w:hAnsi="Times New Roman"/>
          <w:sz w:val="24"/>
          <w:szCs w:val="24"/>
        </w:rPr>
        <w:tab/>
      </w:r>
    </w:p>
    <w:p w:rsidR="009B444E" w:rsidRPr="000021A4" w:rsidRDefault="009B444E" w:rsidP="00675CE7">
      <w:pPr>
        <w:pStyle w:val="Akapitzlist"/>
        <w:numPr>
          <w:ilvl w:val="0"/>
          <w:numId w:val="4"/>
        </w:numPr>
        <w:tabs>
          <w:tab w:val="decimal" w:pos="1560"/>
        </w:tabs>
        <w:spacing w:line="240" w:lineRule="auto"/>
        <w:ind w:right="2551"/>
        <w:jc w:val="both"/>
        <w:rPr>
          <w:rFonts w:ascii="Times New Roman" w:hAnsi="Times New Roman"/>
          <w:sz w:val="24"/>
          <w:szCs w:val="24"/>
        </w:rPr>
      </w:pPr>
      <w:r w:rsidRPr="000021A4">
        <w:rPr>
          <w:rFonts w:ascii="Times New Roman" w:hAnsi="Times New Roman"/>
          <w:sz w:val="24"/>
          <w:szCs w:val="24"/>
        </w:rPr>
        <w:t>brutto ……………………….. zł</w:t>
      </w:r>
    </w:p>
    <w:p w:rsidR="009B444E" w:rsidRPr="000021A4" w:rsidRDefault="009B444E" w:rsidP="00675CE7">
      <w:pPr>
        <w:tabs>
          <w:tab w:val="left" w:pos="1134"/>
          <w:tab w:val="decimal" w:pos="8789"/>
        </w:tabs>
        <w:ind w:firstLine="284"/>
        <w:jc w:val="both"/>
        <w:rPr>
          <w:szCs w:val="24"/>
        </w:rPr>
      </w:pPr>
      <w:r w:rsidRPr="000021A4">
        <w:rPr>
          <w:szCs w:val="24"/>
        </w:rPr>
        <w:t xml:space="preserve">      </w:t>
      </w:r>
      <w:r w:rsidR="00675CE7" w:rsidRPr="000021A4">
        <w:rPr>
          <w:szCs w:val="24"/>
        </w:rPr>
        <w:t xml:space="preserve">           </w:t>
      </w:r>
      <w:r w:rsidRPr="000021A4">
        <w:rPr>
          <w:szCs w:val="24"/>
        </w:rPr>
        <w:t>słownie  …………………………………………………………………….. zł</w:t>
      </w:r>
    </w:p>
    <w:p w:rsidR="00355BBD" w:rsidRPr="00147AB2" w:rsidRDefault="00355BBD" w:rsidP="00703087">
      <w:pPr>
        <w:pStyle w:val="Adreszwrotnynakoperci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C2648" w:rsidRDefault="009B444E" w:rsidP="00792BB3">
      <w:pPr>
        <w:pStyle w:val="Adreszwrotnynakopercie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021A4">
        <w:rPr>
          <w:rFonts w:ascii="Times New Roman" w:hAnsi="Times New Roman"/>
          <w:sz w:val="24"/>
          <w:szCs w:val="24"/>
        </w:rPr>
        <w:t>Cena oferty zawiera wszystkie koszty związane z realizacją zamówienia wraz z podatkiem VAT.</w:t>
      </w:r>
    </w:p>
    <w:p w:rsidR="00B76462" w:rsidRDefault="00B76462" w:rsidP="00792BB3">
      <w:pPr>
        <w:pStyle w:val="Adreszwrotnynakopercie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76462" w:rsidRPr="00B76462" w:rsidRDefault="00B76462" w:rsidP="00B76462">
      <w:pPr>
        <w:pStyle w:val="Akapitzlist"/>
        <w:numPr>
          <w:ilvl w:val="0"/>
          <w:numId w:val="4"/>
        </w:num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</w:rPr>
      </w:pPr>
      <w:r w:rsidRPr="00B76462">
        <w:rPr>
          <w:b/>
        </w:rPr>
        <w:t xml:space="preserve"> </w:t>
      </w:r>
      <w:r w:rsidRPr="00B76462">
        <w:rPr>
          <w:rFonts w:ascii="Times New Roman" w:hAnsi="Times New Roman"/>
          <w:sz w:val="24"/>
          <w:szCs w:val="24"/>
        </w:rPr>
        <w:t>oferujemy termin płatności faktury/rachunku ……………. dni.</w:t>
      </w:r>
    </w:p>
    <w:p w:rsidR="009B444E" w:rsidRPr="000021A4" w:rsidRDefault="009B444E" w:rsidP="000021A4">
      <w:pPr>
        <w:pStyle w:val="Adreszwrotnynakopercie"/>
        <w:numPr>
          <w:ilvl w:val="0"/>
          <w:numId w:val="2"/>
        </w:numPr>
        <w:spacing w:line="276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0021A4">
        <w:rPr>
          <w:rFonts w:ascii="Times New Roman" w:hAnsi="Times New Roman"/>
          <w:sz w:val="24"/>
          <w:szCs w:val="24"/>
        </w:rPr>
        <w:t>Oferuję termin wykonania zamówienia, okres gwarancji i rękojmi oraz warunki płatności zgodnie z zapisami specyfikacji istotnych warunków zamówienia.</w:t>
      </w:r>
    </w:p>
    <w:p w:rsidR="009B444E" w:rsidRPr="000021A4" w:rsidRDefault="009B444E" w:rsidP="000021A4">
      <w:pPr>
        <w:pStyle w:val="Adreszwrotnynakopercie"/>
        <w:numPr>
          <w:ilvl w:val="0"/>
          <w:numId w:val="2"/>
        </w:numPr>
        <w:spacing w:line="276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0021A4">
        <w:rPr>
          <w:rFonts w:ascii="Times New Roman" w:hAnsi="Times New Roman"/>
          <w:sz w:val="24"/>
          <w:szCs w:val="24"/>
        </w:rPr>
        <w:t>Oświadczamy, że uważamy się za związanych niniejszą ofertą na czas wskazany w Specyfikacji Istotnych Warunków Zamówienia.</w:t>
      </w:r>
    </w:p>
    <w:p w:rsidR="009B444E" w:rsidRPr="000021A4" w:rsidRDefault="009B444E" w:rsidP="000021A4">
      <w:pPr>
        <w:pStyle w:val="Adreszwrotnynakopercie"/>
        <w:numPr>
          <w:ilvl w:val="0"/>
          <w:numId w:val="2"/>
        </w:numPr>
        <w:spacing w:line="276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0021A4">
        <w:rPr>
          <w:rFonts w:ascii="Times New Roman" w:hAnsi="Times New Roman"/>
          <w:sz w:val="24"/>
          <w:szCs w:val="24"/>
        </w:rPr>
        <w:t xml:space="preserve">Akceptujemy wzór umowy i w razie wybrania naszej oferty zobowiązujemy się do podpisania umowy na warunkach zawartych w Specyfikacji Istotnych Warunków Zamówienia, w miejscu i terminie wskazanym przez Zamawiającego. </w:t>
      </w:r>
    </w:p>
    <w:p w:rsidR="009B444E" w:rsidRPr="00B76462" w:rsidRDefault="009B444E" w:rsidP="00B76462">
      <w:pPr>
        <w:pStyle w:val="Adreszwrotnynakopercie"/>
        <w:numPr>
          <w:ilvl w:val="0"/>
          <w:numId w:val="2"/>
        </w:numPr>
        <w:spacing w:line="276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0021A4">
        <w:rPr>
          <w:rFonts w:ascii="Times New Roman" w:hAnsi="Times New Roman"/>
          <w:sz w:val="24"/>
          <w:szCs w:val="24"/>
        </w:rPr>
        <w:lastRenderedPageBreak/>
        <w:t>Zgodnie z art. 36 b ust 1 ustawy, informujemy że zamierzamy powierzyć podwykonawcy/podwykonawcom wykonanie następującej części zamówienia:</w:t>
      </w:r>
    </w:p>
    <w:p w:rsidR="009B444E" w:rsidRPr="000021A4" w:rsidRDefault="009B444E" w:rsidP="000021A4">
      <w:pPr>
        <w:tabs>
          <w:tab w:val="right" w:leader="dot" w:pos="9072"/>
        </w:tabs>
        <w:ind w:left="142"/>
        <w:jc w:val="both"/>
        <w:rPr>
          <w:szCs w:val="24"/>
        </w:rPr>
      </w:pPr>
      <w:r w:rsidRPr="000021A4">
        <w:rPr>
          <w:szCs w:val="24"/>
        </w:rPr>
        <w:t>…………………………………………………………………………………………..</w:t>
      </w:r>
    </w:p>
    <w:p w:rsidR="009B444E" w:rsidRPr="000021A4" w:rsidRDefault="009B444E" w:rsidP="000021A4">
      <w:pPr>
        <w:tabs>
          <w:tab w:val="right" w:leader="dot" w:pos="9072"/>
        </w:tabs>
        <w:ind w:left="142"/>
        <w:jc w:val="both"/>
        <w:rPr>
          <w:szCs w:val="24"/>
        </w:rPr>
      </w:pPr>
      <w:r w:rsidRPr="000021A4">
        <w:rPr>
          <w:szCs w:val="24"/>
        </w:rPr>
        <w:t>…………………………………………………………………………………………..</w:t>
      </w:r>
    </w:p>
    <w:p w:rsidR="009B444E" w:rsidRPr="000021A4" w:rsidRDefault="009B444E" w:rsidP="000021A4">
      <w:pPr>
        <w:tabs>
          <w:tab w:val="right" w:leader="dot" w:pos="9072"/>
        </w:tabs>
        <w:ind w:left="142"/>
        <w:jc w:val="both"/>
        <w:rPr>
          <w:szCs w:val="24"/>
        </w:rPr>
      </w:pPr>
      <w:r w:rsidRPr="000021A4">
        <w:rPr>
          <w:szCs w:val="24"/>
        </w:rPr>
        <w:t>firmie/firmom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</w:t>
      </w:r>
    </w:p>
    <w:p w:rsidR="009B444E" w:rsidRDefault="009B444E" w:rsidP="000021A4">
      <w:pPr>
        <w:tabs>
          <w:tab w:val="right" w:leader="dot" w:pos="9072"/>
        </w:tabs>
        <w:ind w:left="142" w:hanging="426"/>
        <w:jc w:val="center"/>
        <w:rPr>
          <w:szCs w:val="24"/>
        </w:rPr>
      </w:pPr>
      <w:r w:rsidRPr="000021A4">
        <w:rPr>
          <w:szCs w:val="24"/>
        </w:rPr>
        <w:t>/ należy podać nazwę firmy podwykonawcy albo imię i nazwisko/</w:t>
      </w:r>
    </w:p>
    <w:p w:rsidR="009204D3" w:rsidRPr="000021A4" w:rsidRDefault="009204D3" w:rsidP="000021A4">
      <w:pPr>
        <w:tabs>
          <w:tab w:val="right" w:leader="dot" w:pos="9072"/>
        </w:tabs>
        <w:ind w:left="142" w:hanging="426"/>
        <w:jc w:val="center"/>
        <w:rPr>
          <w:szCs w:val="24"/>
        </w:rPr>
      </w:pPr>
    </w:p>
    <w:p w:rsidR="009B444E" w:rsidRDefault="009B444E" w:rsidP="000021A4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426"/>
        <w:jc w:val="both"/>
        <w:rPr>
          <w:rFonts w:ascii="Times-Roman" w:hAnsi="Times-Roman" w:cs="Times-Roman"/>
          <w:szCs w:val="24"/>
        </w:rPr>
      </w:pPr>
      <w:r w:rsidRPr="000021A4">
        <w:rPr>
          <w:rFonts w:ascii="Times-Roman" w:hAnsi="Times-Roman" w:cs="Times-Roman"/>
          <w:szCs w:val="24"/>
        </w:rPr>
        <w:t>O</w:t>
      </w:r>
      <w:r w:rsidRPr="000021A4">
        <w:rPr>
          <w:rFonts w:ascii="TimesNewRoman" w:eastAsia="TimesNewRoman" w:hAnsi="Times-Roman" w:cs="TimesNewRoman"/>
          <w:szCs w:val="24"/>
        </w:rPr>
        <w:t>ś</w:t>
      </w:r>
      <w:r w:rsidRPr="000021A4">
        <w:rPr>
          <w:rFonts w:ascii="Times-Roman" w:hAnsi="Times-Roman" w:cs="Times-Roman"/>
          <w:szCs w:val="24"/>
        </w:rPr>
        <w:t xml:space="preserve">wiadczamy, </w:t>
      </w:r>
      <w:r w:rsidRPr="000021A4">
        <w:rPr>
          <w:rFonts w:ascii="TimesNewRoman" w:eastAsia="TimesNewRoman" w:hAnsi="Times-Roman" w:cs="TimesNewRoman"/>
          <w:szCs w:val="24"/>
        </w:rPr>
        <w:t>ż</w:t>
      </w:r>
      <w:r w:rsidRPr="000021A4">
        <w:rPr>
          <w:rFonts w:ascii="Times-Roman" w:hAnsi="Times-Roman" w:cs="Times-Roman"/>
          <w:szCs w:val="24"/>
        </w:rPr>
        <w:t>e jeste</w:t>
      </w:r>
      <w:r w:rsidRPr="000021A4">
        <w:rPr>
          <w:rFonts w:ascii="TimesNewRoman" w:eastAsia="TimesNewRoman" w:hAnsi="Times-Roman" w:cs="TimesNewRoman"/>
          <w:szCs w:val="24"/>
        </w:rPr>
        <w:t>ś</w:t>
      </w:r>
      <w:r w:rsidRPr="000021A4">
        <w:rPr>
          <w:rFonts w:ascii="Times-Roman" w:hAnsi="Times-Roman" w:cs="Times-Roman"/>
          <w:szCs w:val="24"/>
        </w:rPr>
        <w:t xml:space="preserve">my </w:t>
      </w:r>
      <w:proofErr w:type="spellStart"/>
      <w:r w:rsidRPr="000021A4">
        <w:rPr>
          <w:rFonts w:ascii="Times-Roman" w:hAnsi="Times-Roman" w:cs="Times-Roman"/>
          <w:szCs w:val="24"/>
        </w:rPr>
        <w:t>mikroprzedsi</w:t>
      </w:r>
      <w:r w:rsidRPr="000021A4">
        <w:rPr>
          <w:rFonts w:ascii="TimesNewRoman" w:eastAsia="TimesNewRoman" w:hAnsi="Times-Roman" w:cs="TimesNewRoman"/>
          <w:szCs w:val="24"/>
        </w:rPr>
        <w:t>ę</w:t>
      </w:r>
      <w:r w:rsidRPr="000021A4">
        <w:rPr>
          <w:rFonts w:ascii="Times-Roman" w:hAnsi="Times-Roman" w:cs="Times-Roman"/>
          <w:szCs w:val="24"/>
        </w:rPr>
        <w:t>biorstwem</w:t>
      </w:r>
      <w:proofErr w:type="spellEnd"/>
      <w:r w:rsidRPr="000021A4">
        <w:rPr>
          <w:rFonts w:ascii="Times-Roman" w:hAnsi="Times-Roman" w:cs="Times-Roman"/>
          <w:szCs w:val="24"/>
        </w:rPr>
        <w:t>*, małym przedsi</w:t>
      </w:r>
      <w:r w:rsidRPr="000021A4">
        <w:rPr>
          <w:rFonts w:ascii="TimesNewRoman" w:eastAsia="TimesNewRoman" w:hAnsi="Times-Roman" w:cs="TimesNewRoman"/>
          <w:szCs w:val="24"/>
        </w:rPr>
        <w:t>ę</w:t>
      </w:r>
      <w:r w:rsidRPr="000021A4">
        <w:rPr>
          <w:rFonts w:ascii="Times-Roman" w:hAnsi="Times-Roman" w:cs="Times-Roman"/>
          <w:szCs w:val="24"/>
        </w:rPr>
        <w:t xml:space="preserve">biorstwem*, </w:t>
      </w:r>
      <w:r w:rsidRPr="000021A4">
        <w:rPr>
          <w:rFonts w:ascii="TimesNewRoman" w:eastAsia="TimesNewRoman" w:hAnsi="Times-Roman" w:cs="TimesNewRoman"/>
          <w:szCs w:val="24"/>
        </w:rPr>
        <w:t>ś</w:t>
      </w:r>
      <w:r w:rsidRPr="000021A4">
        <w:rPr>
          <w:rFonts w:ascii="Times-Roman" w:hAnsi="Times-Roman" w:cs="Times-Roman"/>
          <w:szCs w:val="24"/>
        </w:rPr>
        <w:t>rednim przedsi</w:t>
      </w:r>
      <w:r w:rsidRPr="000021A4">
        <w:rPr>
          <w:rFonts w:ascii="TimesNewRoman" w:eastAsia="TimesNewRoman" w:hAnsi="Times-Roman" w:cs="TimesNewRoman"/>
          <w:szCs w:val="24"/>
        </w:rPr>
        <w:t>ę</w:t>
      </w:r>
      <w:r w:rsidRPr="000021A4">
        <w:rPr>
          <w:rFonts w:ascii="Times-Roman" w:hAnsi="Times-Roman" w:cs="Times-Roman"/>
          <w:szCs w:val="24"/>
        </w:rPr>
        <w:t>biorstwem*.</w:t>
      </w:r>
    </w:p>
    <w:p w:rsidR="000021A4" w:rsidRPr="000021A4" w:rsidRDefault="000021A4" w:rsidP="000021A4">
      <w:pPr>
        <w:suppressAutoHyphens w:val="0"/>
        <w:autoSpaceDE w:val="0"/>
        <w:autoSpaceDN w:val="0"/>
        <w:adjustRightInd w:val="0"/>
        <w:ind w:left="142"/>
        <w:jc w:val="both"/>
        <w:rPr>
          <w:rFonts w:ascii="Times-Roman" w:hAnsi="Times-Roman" w:cs="Times-Roman"/>
          <w:szCs w:val="24"/>
        </w:rPr>
      </w:pPr>
    </w:p>
    <w:p w:rsidR="009B444E" w:rsidRDefault="000021A4" w:rsidP="000021A4">
      <w:pPr>
        <w:autoSpaceDE w:val="0"/>
        <w:autoSpaceDN w:val="0"/>
        <w:adjustRightInd w:val="0"/>
        <w:ind w:left="142" w:hanging="426"/>
        <w:jc w:val="both"/>
        <w:rPr>
          <w:rFonts w:ascii="Times-Roman" w:hAnsi="Times-Roman" w:cs="Times-Roman"/>
          <w:szCs w:val="24"/>
        </w:rPr>
      </w:pPr>
      <w:r w:rsidRPr="000021A4">
        <w:rPr>
          <w:rFonts w:ascii="Times-Bold" w:hAnsi="Times-Bold" w:cs="Times-Bold"/>
          <w:b/>
          <w:bCs/>
          <w:szCs w:val="24"/>
        </w:rPr>
        <w:t xml:space="preserve">       </w:t>
      </w:r>
      <w:proofErr w:type="spellStart"/>
      <w:r w:rsidR="009B444E" w:rsidRPr="000021A4">
        <w:rPr>
          <w:rFonts w:ascii="Times-Bold" w:hAnsi="Times-Bold" w:cs="Times-Bold"/>
          <w:b/>
          <w:bCs/>
          <w:szCs w:val="24"/>
        </w:rPr>
        <w:t>Mikroprzedsi</w:t>
      </w:r>
      <w:r w:rsidR="009B444E" w:rsidRPr="000021A4">
        <w:rPr>
          <w:rFonts w:ascii="TimesNewRoman,Bold" w:eastAsia="TimesNewRoman,Bold" w:hAnsi="Times-Roman" w:cs="TimesNewRoman,Bold"/>
          <w:b/>
          <w:bCs/>
          <w:szCs w:val="24"/>
        </w:rPr>
        <w:t>ę</w:t>
      </w:r>
      <w:r w:rsidR="009B444E" w:rsidRPr="000021A4">
        <w:rPr>
          <w:rFonts w:ascii="Times-Bold" w:hAnsi="Times-Bold" w:cs="Times-Bold"/>
          <w:b/>
          <w:bCs/>
          <w:szCs w:val="24"/>
        </w:rPr>
        <w:t>biorstwo</w:t>
      </w:r>
      <w:proofErr w:type="spellEnd"/>
      <w:r w:rsidR="009B444E" w:rsidRPr="000021A4">
        <w:rPr>
          <w:rFonts w:ascii="Times-Roman" w:hAnsi="Times-Roman" w:cs="Times-Roman"/>
          <w:szCs w:val="24"/>
        </w:rPr>
        <w:t>: przedsi</w:t>
      </w:r>
      <w:r w:rsidR="009B444E" w:rsidRPr="000021A4">
        <w:rPr>
          <w:rFonts w:ascii="TimesNewRoman" w:eastAsia="TimesNewRoman" w:hAnsi="Times-Roman" w:cs="TimesNewRoman"/>
          <w:szCs w:val="24"/>
        </w:rPr>
        <w:t>ę</w:t>
      </w:r>
      <w:r w:rsidR="009B444E" w:rsidRPr="000021A4">
        <w:rPr>
          <w:rFonts w:ascii="Times-Roman" w:hAnsi="Times-Roman" w:cs="Times-Roman"/>
          <w:szCs w:val="24"/>
        </w:rPr>
        <w:t>biorstwo, które zatrudnia mniej ni</w:t>
      </w:r>
      <w:r w:rsidR="009B444E" w:rsidRPr="000021A4">
        <w:rPr>
          <w:rFonts w:ascii="TimesNewRoman" w:eastAsia="TimesNewRoman" w:hAnsi="Times-Roman" w:cs="TimesNewRoman"/>
          <w:szCs w:val="24"/>
        </w:rPr>
        <w:t>ż</w:t>
      </w:r>
      <w:r w:rsidR="009B444E" w:rsidRPr="000021A4">
        <w:rPr>
          <w:rFonts w:ascii="TimesNewRoman" w:eastAsia="TimesNewRoman" w:hAnsi="Times-Roman" w:cs="TimesNewRoman" w:hint="eastAsia"/>
          <w:szCs w:val="24"/>
        </w:rPr>
        <w:t xml:space="preserve"> </w:t>
      </w:r>
      <w:r w:rsidR="009B444E" w:rsidRPr="000021A4">
        <w:rPr>
          <w:rFonts w:ascii="Times-Roman" w:hAnsi="Times-Roman" w:cs="Times-Roman"/>
          <w:szCs w:val="24"/>
        </w:rPr>
        <w:t>10 osób i którego roczny obrót lub roczna suma bilansowa nie przekracza 2 mln euro.</w:t>
      </w:r>
    </w:p>
    <w:p w:rsidR="000021A4" w:rsidRPr="000021A4" w:rsidRDefault="000021A4" w:rsidP="000021A4">
      <w:pPr>
        <w:autoSpaceDE w:val="0"/>
        <w:autoSpaceDN w:val="0"/>
        <w:adjustRightInd w:val="0"/>
        <w:ind w:left="142" w:hanging="426"/>
        <w:jc w:val="both"/>
        <w:rPr>
          <w:rFonts w:ascii="Times-Roman" w:hAnsi="Times-Roman" w:cs="Times-Roman"/>
          <w:szCs w:val="24"/>
        </w:rPr>
      </w:pPr>
    </w:p>
    <w:p w:rsidR="009B444E" w:rsidRDefault="000021A4" w:rsidP="000021A4">
      <w:pPr>
        <w:autoSpaceDE w:val="0"/>
        <w:autoSpaceDN w:val="0"/>
        <w:adjustRightInd w:val="0"/>
        <w:ind w:left="142" w:hanging="426"/>
        <w:jc w:val="both"/>
        <w:rPr>
          <w:rFonts w:ascii="Times-Roman" w:hAnsi="Times-Roman" w:cs="Times-Roman"/>
          <w:szCs w:val="24"/>
        </w:rPr>
      </w:pPr>
      <w:r w:rsidRPr="000021A4">
        <w:rPr>
          <w:rFonts w:ascii="Times-Bold" w:hAnsi="Times-Bold" w:cs="Times-Bold"/>
          <w:b/>
          <w:bCs/>
          <w:szCs w:val="24"/>
        </w:rPr>
        <w:t xml:space="preserve">       </w:t>
      </w:r>
      <w:r w:rsidR="009B444E" w:rsidRPr="000021A4">
        <w:rPr>
          <w:rFonts w:ascii="Times-Bold" w:hAnsi="Times-Bold" w:cs="Times-Bold"/>
          <w:b/>
          <w:bCs/>
          <w:szCs w:val="24"/>
        </w:rPr>
        <w:t>Małe przedsi</w:t>
      </w:r>
      <w:r w:rsidR="009B444E" w:rsidRPr="000021A4">
        <w:rPr>
          <w:rFonts w:ascii="TimesNewRoman,Bold" w:eastAsia="TimesNewRoman,Bold" w:hAnsi="Times-Roman" w:cs="TimesNewRoman,Bold"/>
          <w:b/>
          <w:bCs/>
          <w:szCs w:val="24"/>
        </w:rPr>
        <w:t>ę</w:t>
      </w:r>
      <w:r w:rsidR="009B444E" w:rsidRPr="000021A4">
        <w:rPr>
          <w:rFonts w:ascii="Times-Bold" w:hAnsi="Times-Bold" w:cs="Times-Bold"/>
          <w:b/>
          <w:bCs/>
          <w:szCs w:val="24"/>
        </w:rPr>
        <w:t>biorstwo</w:t>
      </w:r>
      <w:r w:rsidR="009B444E" w:rsidRPr="000021A4">
        <w:rPr>
          <w:rFonts w:ascii="Times-Roman" w:hAnsi="Times-Roman" w:cs="Times-Roman"/>
          <w:szCs w:val="24"/>
        </w:rPr>
        <w:t>: przedsi</w:t>
      </w:r>
      <w:r w:rsidR="009B444E" w:rsidRPr="000021A4">
        <w:rPr>
          <w:rFonts w:ascii="TimesNewRoman" w:eastAsia="TimesNewRoman" w:hAnsi="Times-Roman" w:cs="TimesNewRoman"/>
          <w:szCs w:val="24"/>
        </w:rPr>
        <w:t>ę</w:t>
      </w:r>
      <w:r w:rsidR="009B444E" w:rsidRPr="000021A4">
        <w:rPr>
          <w:rFonts w:ascii="Times-Roman" w:hAnsi="Times-Roman" w:cs="Times-Roman"/>
          <w:szCs w:val="24"/>
        </w:rPr>
        <w:t>biorstwo, które zatrudnia mniej ni</w:t>
      </w:r>
      <w:r w:rsidR="009B444E" w:rsidRPr="000021A4">
        <w:rPr>
          <w:rFonts w:ascii="TimesNewRoman" w:eastAsia="TimesNewRoman" w:hAnsi="Times-Roman" w:cs="TimesNewRoman"/>
          <w:szCs w:val="24"/>
        </w:rPr>
        <w:t>ż</w:t>
      </w:r>
      <w:r w:rsidR="009B444E" w:rsidRPr="000021A4">
        <w:rPr>
          <w:rFonts w:ascii="TimesNewRoman" w:eastAsia="TimesNewRoman" w:hAnsi="Times-Roman" w:cs="TimesNewRoman" w:hint="eastAsia"/>
          <w:szCs w:val="24"/>
        </w:rPr>
        <w:t xml:space="preserve"> </w:t>
      </w:r>
      <w:r w:rsidR="009B444E" w:rsidRPr="000021A4">
        <w:rPr>
          <w:rFonts w:ascii="Times-Roman" w:hAnsi="Times-Roman" w:cs="Times-Roman"/>
          <w:szCs w:val="24"/>
        </w:rPr>
        <w:t>50 osób i którego roczny obrót lub roczna suma bilansowa nie przekracza 10 mln euro.</w:t>
      </w:r>
    </w:p>
    <w:p w:rsidR="000021A4" w:rsidRPr="000021A4" w:rsidRDefault="000021A4" w:rsidP="000021A4">
      <w:pPr>
        <w:autoSpaceDE w:val="0"/>
        <w:autoSpaceDN w:val="0"/>
        <w:adjustRightInd w:val="0"/>
        <w:ind w:left="142" w:hanging="426"/>
        <w:jc w:val="both"/>
        <w:rPr>
          <w:rFonts w:ascii="Times-Roman" w:hAnsi="Times-Roman" w:cs="Times-Roman"/>
          <w:szCs w:val="24"/>
        </w:rPr>
      </w:pPr>
    </w:p>
    <w:p w:rsidR="009B444E" w:rsidRPr="000021A4" w:rsidRDefault="000021A4" w:rsidP="000021A4">
      <w:pPr>
        <w:autoSpaceDE w:val="0"/>
        <w:autoSpaceDN w:val="0"/>
        <w:adjustRightInd w:val="0"/>
        <w:ind w:left="142" w:hanging="426"/>
        <w:jc w:val="both"/>
        <w:rPr>
          <w:rFonts w:ascii="Times-Roman" w:hAnsi="Times-Roman" w:cs="Times-Roman"/>
          <w:szCs w:val="24"/>
        </w:rPr>
      </w:pPr>
      <w:r w:rsidRPr="000021A4">
        <w:rPr>
          <w:rFonts w:ascii="TimesNewRoman,Bold" w:eastAsia="TimesNewRoman,Bold" w:hAnsi="Times-Roman" w:cs="TimesNewRoman,Bold"/>
          <w:b/>
          <w:bCs/>
          <w:szCs w:val="24"/>
        </w:rPr>
        <w:t xml:space="preserve">    </w:t>
      </w:r>
      <w:r w:rsidR="009B444E" w:rsidRPr="000021A4">
        <w:rPr>
          <w:rFonts w:ascii="TimesNewRoman,Bold" w:eastAsia="TimesNewRoman,Bold" w:hAnsi="Times-Roman" w:cs="TimesNewRoman,Bold"/>
          <w:b/>
          <w:bCs/>
          <w:szCs w:val="24"/>
        </w:rPr>
        <w:t>Ś</w:t>
      </w:r>
      <w:r w:rsidR="009B444E" w:rsidRPr="000021A4">
        <w:rPr>
          <w:rFonts w:ascii="Times-Bold" w:hAnsi="Times-Bold" w:cs="Times-Bold"/>
          <w:b/>
          <w:bCs/>
          <w:szCs w:val="24"/>
        </w:rPr>
        <w:t>rednie przedsi</w:t>
      </w:r>
      <w:r w:rsidR="009B444E" w:rsidRPr="000021A4">
        <w:rPr>
          <w:rFonts w:ascii="TimesNewRoman,Bold" w:eastAsia="TimesNewRoman,Bold" w:hAnsi="Times-Roman" w:cs="TimesNewRoman,Bold"/>
          <w:b/>
          <w:bCs/>
          <w:szCs w:val="24"/>
        </w:rPr>
        <w:t>ę</w:t>
      </w:r>
      <w:r w:rsidR="009B444E" w:rsidRPr="000021A4">
        <w:rPr>
          <w:rFonts w:ascii="Times-Bold" w:hAnsi="Times-Bold" w:cs="Times-Bold"/>
          <w:b/>
          <w:bCs/>
          <w:szCs w:val="24"/>
        </w:rPr>
        <w:t>biorstwo</w:t>
      </w:r>
      <w:r w:rsidR="009B444E" w:rsidRPr="000021A4">
        <w:rPr>
          <w:rFonts w:ascii="Times-Roman" w:hAnsi="Times-Roman" w:cs="Times-Roman"/>
          <w:szCs w:val="24"/>
        </w:rPr>
        <w:t>: przedsi</w:t>
      </w:r>
      <w:r w:rsidR="009B444E" w:rsidRPr="000021A4">
        <w:rPr>
          <w:rFonts w:ascii="TimesNewRoman" w:eastAsia="TimesNewRoman" w:hAnsi="Times-Roman" w:cs="TimesNewRoman"/>
          <w:szCs w:val="24"/>
        </w:rPr>
        <w:t>ę</w:t>
      </w:r>
      <w:r w:rsidR="009B444E" w:rsidRPr="000021A4">
        <w:rPr>
          <w:rFonts w:ascii="Times-Roman" w:hAnsi="Times-Roman" w:cs="Times-Roman"/>
          <w:szCs w:val="24"/>
        </w:rPr>
        <w:t>biorstwo, które nie jest mikro- lub małym przedsi</w:t>
      </w:r>
      <w:r w:rsidR="009B444E" w:rsidRPr="000021A4">
        <w:rPr>
          <w:rFonts w:ascii="TimesNewRoman" w:eastAsia="TimesNewRoman" w:hAnsi="Times-Roman" w:cs="TimesNewRoman"/>
          <w:szCs w:val="24"/>
        </w:rPr>
        <w:t>ę</w:t>
      </w:r>
      <w:r w:rsidR="009B444E" w:rsidRPr="000021A4">
        <w:rPr>
          <w:rFonts w:ascii="Times-Roman" w:hAnsi="Times-Roman" w:cs="Times-Roman"/>
          <w:szCs w:val="24"/>
        </w:rPr>
        <w:t>biorstwem i które zatrudnia mniej ni</w:t>
      </w:r>
      <w:r w:rsidR="009B444E" w:rsidRPr="000021A4">
        <w:rPr>
          <w:rFonts w:ascii="TimesNewRoman" w:eastAsia="TimesNewRoman" w:hAnsi="Times-Roman" w:cs="TimesNewRoman"/>
          <w:szCs w:val="24"/>
        </w:rPr>
        <w:t>ż</w:t>
      </w:r>
      <w:r w:rsidR="009B444E" w:rsidRPr="000021A4">
        <w:rPr>
          <w:rFonts w:ascii="TimesNewRoman" w:eastAsia="TimesNewRoman" w:hAnsi="Times-Roman" w:cs="TimesNewRoman" w:hint="eastAsia"/>
          <w:szCs w:val="24"/>
        </w:rPr>
        <w:t xml:space="preserve"> </w:t>
      </w:r>
      <w:r w:rsidR="009B444E" w:rsidRPr="000021A4">
        <w:rPr>
          <w:rFonts w:ascii="Times-Roman" w:hAnsi="Times-Roman" w:cs="Times-Roman"/>
          <w:szCs w:val="24"/>
        </w:rPr>
        <w:t>250 osób i którego roczny obrót nie przekracza 50 mln euro lub roczna suma bilansowa nie przekracza 43 mln euro.</w:t>
      </w:r>
    </w:p>
    <w:p w:rsidR="009B444E" w:rsidRPr="000021A4" w:rsidRDefault="009B444E" w:rsidP="000021A4">
      <w:pPr>
        <w:autoSpaceDE w:val="0"/>
        <w:autoSpaceDN w:val="0"/>
        <w:adjustRightInd w:val="0"/>
        <w:ind w:left="142" w:hanging="426"/>
        <w:jc w:val="both"/>
        <w:rPr>
          <w:rFonts w:ascii="Times-Roman" w:hAnsi="Times-Roman" w:cs="Times-Roman"/>
          <w:szCs w:val="24"/>
        </w:rPr>
      </w:pPr>
    </w:p>
    <w:p w:rsidR="009B444E" w:rsidRPr="000021A4" w:rsidRDefault="000021A4" w:rsidP="000021A4">
      <w:pPr>
        <w:autoSpaceDE w:val="0"/>
        <w:autoSpaceDN w:val="0"/>
        <w:adjustRightInd w:val="0"/>
        <w:ind w:left="142" w:hanging="426"/>
        <w:jc w:val="both"/>
        <w:rPr>
          <w:rFonts w:ascii="Times-Roman" w:hAnsi="Times-Roman" w:cs="Times-Roman"/>
          <w:szCs w:val="24"/>
        </w:rPr>
      </w:pPr>
      <w:r w:rsidRPr="000021A4">
        <w:rPr>
          <w:rFonts w:ascii="Times-Roman" w:hAnsi="Times-Roman" w:cs="Times-Roman"/>
          <w:szCs w:val="24"/>
        </w:rPr>
        <w:t xml:space="preserve">       </w:t>
      </w:r>
      <w:r w:rsidR="009B444E" w:rsidRPr="000021A4">
        <w:rPr>
          <w:rFonts w:ascii="Times-Roman" w:hAnsi="Times-Roman" w:cs="Times-Roman"/>
          <w:szCs w:val="24"/>
        </w:rPr>
        <w:t>Poj</w:t>
      </w:r>
      <w:r w:rsidR="009B444E" w:rsidRPr="000021A4">
        <w:rPr>
          <w:rFonts w:ascii="TimesNewRoman" w:eastAsia="TimesNewRoman" w:hAnsi="Times-Roman" w:cs="TimesNewRoman"/>
          <w:szCs w:val="24"/>
        </w:rPr>
        <w:t>ę</w:t>
      </w:r>
      <w:r w:rsidR="009B444E" w:rsidRPr="000021A4">
        <w:rPr>
          <w:rFonts w:ascii="Times-Roman" w:hAnsi="Times-Roman" w:cs="Times-Roman"/>
          <w:szCs w:val="24"/>
        </w:rPr>
        <w:t>cia zaczerpni</w:t>
      </w:r>
      <w:r w:rsidR="009B444E" w:rsidRPr="000021A4">
        <w:rPr>
          <w:rFonts w:ascii="TimesNewRoman" w:eastAsia="TimesNewRoman" w:hAnsi="Times-Roman" w:cs="TimesNewRoman"/>
          <w:szCs w:val="24"/>
        </w:rPr>
        <w:t>ę</w:t>
      </w:r>
      <w:r w:rsidR="009B444E" w:rsidRPr="000021A4">
        <w:rPr>
          <w:rFonts w:ascii="Times-Roman" w:hAnsi="Times-Roman" w:cs="Times-Roman"/>
          <w:szCs w:val="24"/>
        </w:rPr>
        <w:t>te z zalece</w:t>
      </w:r>
      <w:r w:rsidR="009B444E" w:rsidRPr="000021A4">
        <w:rPr>
          <w:rFonts w:ascii="TimesNewRoman" w:eastAsia="TimesNewRoman" w:hAnsi="Times-Roman" w:cs="TimesNewRoman"/>
          <w:szCs w:val="24"/>
        </w:rPr>
        <w:t>ń</w:t>
      </w:r>
      <w:r w:rsidR="009B444E" w:rsidRPr="000021A4">
        <w:rPr>
          <w:rFonts w:ascii="TimesNewRoman" w:eastAsia="TimesNewRoman" w:hAnsi="Times-Roman" w:cs="TimesNewRoman" w:hint="eastAsia"/>
          <w:szCs w:val="24"/>
        </w:rPr>
        <w:t xml:space="preserve"> </w:t>
      </w:r>
      <w:r w:rsidR="009B444E" w:rsidRPr="000021A4">
        <w:rPr>
          <w:rFonts w:ascii="Times-Roman" w:hAnsi="Times-Roman" w:cs="Times-Roman"/>
          <w:szCs w:val="24"/>
        </w:rPr>
        <w:t xml:space="preserve">Komisji Unii Europejskiej z dnia 6 maja 2003 r. dot. definicji </w:t>
      </w:r>
      <w:proofErr w:type="spellStart"/>
      <w:r w:rsidR="009B444E" w:rsidRPr="000021A4">
        <w:rPr>
          <w:rFonts w:ascii="Times-Roman" w:hAnsi="Times-Roman" w:cs="Times-Roman"/>
          <w:szCs w:val="24"/>
        </w:rPr>
        <w:t>mikroprzedsi</w:t>
      </w:r>
      <w:r w:rsidR="009B444E" w:rsidRPr="000021A4">
        <w:rPr>
          <w:rFonts w:ascii="TimesNewRoman" w:eastAsia="TimesNewRoman" w:hAnsi="Times-Roman" w:cs="TimesNewRoman"/>
          <w:szCs w:val="24"/>
        </w:rPr>
        <w:t>ę</w:t>
      </w:r>
      <w:r w:rsidR="009B444E" w:rsidRPr="000021A4">
        <w:rPr>
          <w:rFonts w:ascii="Times-Roman" w:hAnsi="Times-Roman" w:cs="Times-Roman"/>
          <w:szCs w:val="24"/>
        </w:rPr>
        <w:t>biorstw</w:t>
      </w:r>
      <w:proofErr w:type="spellEnd"/>
      <w:r w:rsidR="009B444E" w:rsidRPr="000021A4">
        <w:rPr>
          <w:rFonts w:ascii="Times-Roman" w:hAnsi="Times-Roman" w:cs="Times-Roman"/>
          <w:szCs w:val="24"/>
        </w:rPr>
        <w:t xml:space="preserve"> oraz małych i </w:t>
      </w:r>
      <w:r w:rsidR="009B444E" w:rsidRPr="000021A4">
        <w:rPr>
          <w:rFonts w:ascii="TimesNewRoman" w:eastAsia="TimesNewRoman" w:hAnsi="Times-Roman" w:cs="TimesNewRoman"/>
          <w:szCs w:val="24"/>
        </w:rPr>
        <w:t>ś</w:t>
      </w:r>
      <w:r w:rsidR="009B444E" w:rsidRPr="000021A4">
        <w:rPr>
          <w:rFonts w:ascii="Times-Roman" w:hAnsi="Times-Roman" w:cs="Times-Roman"/>
          <w:szCs w:val="24"/>
        </w:rPr>
        <w:t>rednich przedsi</w:t>
      </w:r>
      <w:r w:rsidR="009B444E" w:rsidRPr="000021A4">
        <w:rPr>
          <w:rFonts w:ascii="TimesNewRoman" w:eastAsia="TimesNewRoman" w:hAnsi="Times-Roman" w:cs="TimesNewRoman"/>
          <w:szCs w:val="24"/>
        </w:rPr>
        <w:t>ę</w:t>
      </w:r>
      <w:r w:rsidR="009B444E" w:rsidRPr="000021A4">
        <w:rPr>
          <w:rFonts w:ascii="Times-Roman" w:hAnsi="Times-Roman" w:cs="Times-Roman"/>
          <w:szCs w:val="24"/>
        </w:rPr>
        <w:t>biorstw (Dz. U. L 124 z 20.5.2003, s. 36).</w:t>
      </w:r>
    </w:p>
    <w:p w:rsidR="000021A4" w:rsidRPr="000021A4" w:rsidRDefault="000021A4" w:rsidP="000021A4">
      <w:pPr>
        <w:autoSpaceDE w:val="0"/>
        <w:autoSpaceDN w:val="0"/>
        <w:adjustRightInd w:val="0"/>
        <w:ind w:left="142" w:hanging="426"/>
        <w:jc w:val="both"/>
        <w:rPr>
          <w:rFonts w:ascii="Times-Roman" w:hAnsi="Times-Roman" w:cs="Times-Roman"/>
          <w:szCs w:val="24"/>
        </w:rPr>
      </w:pPr>
      <w:r w:rsidRPr="000021A4">
        <w:rPr>
          <w:rFonts w:ascii="Times-Roman" w:hAnsi="Times-Roman" w:cs="Times-Roman"/>
          <w:szCs w:val="24"/>
        </w:rPr>
        <w:t xml:space="preserve">      </w:t>
      </w:r>
    </w:p>
    <w:p w:rsidR="009B444E" w:rsidRPr="000021A4" w:rsidRDefault="000021A4" w:rsidP="000021A4">
      <w:pPr>
        <w:autoSpaceDE w:val="0"/>
        <w:autoSpaceDN w:val="0"/>
        <w:adjustRightInd w:val="0"/>
        <w:ind w:left="142" w:hanging="426"/>
        <w:jc w:val="both"/>
        <w:rPr>
          <w:rFonts w:ascii="Times-Roman" w:hAnsi="Times-Roman" w:cs="Times-Roman"/>
          <w:szCs w:val="24"/>
        </w:rPr>
      </w:pPr>
      <w:r w:rsidRPr="000021A4">
        <w:rPr>
          <w:rFonts w:ascii="Times-Roman" w:hAnsi="Times-Roman" w:cs="Times-Roman"/>
          <w:szCs w:val="24"/>
        </w:rPr>
        <w:t xml:space="preserve">       </w:t>
      </w:r>
      <w:r w:rsidR="009B444E" w:rsidRPr="000021A4">
        <w:rPr>
          <w:rFonts w:ascii="Times-Roman" w:hAnsi="Times-Roman" w:cs="Times-Roman"/>
          <w:szCs w:val="24"/>
        </w:rPr>
        <w:t>* Niepotrzebne skre</w:t>
      </w:r>
      <w:r w:rsidR="009B444E" w:rsidRPr="000021A4">
        <w:rPr>
          <w:rFonts w:ascii="TimesNewRoman" w:eastAsia="TimesNewRoman" w:hAnsi="Times-Roman" w:cs="TimesNewRoman"/>
          <w:szCs w:val="24"/>
        </w:rPr>
        <w:t>ś</w:t>
      </w:r>
      <w:r w:rsidR="009B444E" w:rsidRPr="000021A4">
        <w:rPr>
          <w:rFonts w:ascii="Times-Roman" w:hAnsi="Times-Roman" w:cs="Times-Roman"/>
          <w:szCs w:val="24"/>
        </w:rPr>
        <w:t>li</w:t>
      </w:r>
      <w:r w:rsidR="009B444E" w:rsidRPr="000021A4">
        <w:rPr>
          <w:rFonts w:ascii="TimesNewRoman" w:eastAsia="TimesNewRoman" w:hAnsi="Times-Roman" w:cs="TimesNewRoman"/>
          <w:szCs w:val="24"/>
        </w:rPr>
        <w:t>ć</w:t>
      </w:r>
      <w:r w:rsidR="009B444E" w:rsidRPr="000021A4">
        <w:rPr>
          <w:rFonts w:ascii="Times-Roman" w:hAnsi="Times-Roman" w:cs="Times-Roman"/>
          <w:szCs w:val="24"/>
        </w:rPr>
        <w:t>.</w:t>
      </w:r>
    </w:p>
    <w:p w:rsidR="000021A4" w:rsidRPr="000021A4" w:rsidRDefault="000021A4" w:rsidP="000021A4">
      <w:pPr>
        <w:autoSpaceDE w:val="0"/>
        <w:autoSpaceDN w:val="0"/>
        <w:adjustRightInd w:val="0"/>
        <w:ind w:left="142" w:hanging="426"/>
        <w:jc w:val="both"/>
        <w:rPr>
          <w:rFonts w:ascii="Times-Roman" w:hAnsi="Times-Roman" w:cs="Times-Roman"/>
          <w:szCs w:val="24"/>
        </w:rPr>
      </w:pPr>
    </w:p>
    <w:p w:rsidR="009B444E" w:rsidRDefault="009B444E" w:rsidP="000021A4">
      <w:pPr>
        <w:numPr>
          <w:ilvl w:val="0"/>
          <w:numId w:val="2"/>
        </w:numPr>
        <w:suppressAutoHyphens w:val="0"/>
        <w:ind w:left="142" w:hanging="426"/>
        <w:jc w:val="both"/>
        <w:rPr>
          <w:szCs w:val="24"/>
        </w:rPr>
      </w:pPr>
      <w:r w:rsidRPr="000021A4">
        <w:rPr>
          <w:szCs w:val="24"/>
        </w:rPr>
        <w:t>Oświadczamy, że zgodnie z wym</w:t>
      </w:r>
      <w:r w:rsidR="004C690C" w:rsidRPr="000021A4">
        <w:rPr>
          <w:szCs w:val="24"/>
        </w:rPr>
        <w:t>aganiami wskazanymi w § 2 ust. 5 i 6</w:t>
      </w:r>
      <w:r w:rsidRPr="000021A4">
        <w:rPr>
          <w:szCs w:val="24"/>
        </w:rPr>
        <w:t xml:space="preserve"> SIWZ i § 2 projektu umowy przy czynnościach określonych w SIWZ zaangażujemy osoby na podstawie umowy o pracę w rozumieniu przepisów ustawy z dnia 26 czerwca 1974- Kodeks pracy.</w:t>
      </w:r>
    </w:p>
    <w:p w:rsidR="00C06EE7" w:rsidRPr="000021A4" w:rsidRDefault="00C06EE7" w:rsidP="00C06EE7">
      <w:pPr>
        <w:suppressAutoHyphens w:val="0"/>
        <w:ind w:left="142"/>
        <w:jc w:val="both"/>
        <w:rPr>
          <w:szCs w:val="24"/>
        </w:rPr>
      </w:pPr>
    </w:p>
    <w:p w:rsidR="009B444E" w:rsidRPr="000021A4" w:rsidRDefault="009B444E" w:rsidP="000021A4">
      <w:pPr>
        <w:pStyle w:val="NormalnyWeb"/>
        <w:numPr>
          <w:ilvl w:val="0"/>
          <w:numId w:val="2"/>
        </w:numPr>
        <w:ind w:left="142" w:hanging="426"/>
        <w:jc w:val="both"/>
      </w:pPr>
      <w:r w:rsidRPr="000021A4">
        <w:rPr>
          <w:color w:val="000000"/>
        </w:rPr>
        <w:t>Oświadczam, że wypełniłem obowiązki informacyjne przewidziane w art. 13 lub art. 14 RODO</w:t>
      </w:r>
      <w:r w:rsidRPr="000021A4">
        <w:rPr>
          <w:color w:val="000000"/>
          <w:vertAlign w:val="superscript"/>
        </w:rPr>
        <w:t>1)</w:t>
      </w:r>
      <w:r w:rsidRPr="000021A4">
        <w:rPr>
          <w:color w:val="000000"/>
        </w:rPr>
        <w:t xml:space="preserve"> wobec osób fizycznych, </w:t>
      </w:r>
      <w:r w:rsidRPr="000021A4">
        <w:t>od których dane osobowe bezpośrednio lub pośrednio pozyskałem</w:t>
      </w:r>
      <w:r w:rsidRPr="000021A4">
        <w:rPr>
          <w:color w:val="000000"/>
        </w:rPr>
        <w:t xml:space="preserve"> w celu ubiegania się o udzielenie zamówienia publicznego w niniejszym postępowaniu</w:t>
      </w:r>
      <w:r w:rsidRPr="000021A4">
        <w:t>.*</w:t>
      </w:r>
    </w:p>
    <w:p w:rsidR="009204D3" w:rsidRDefault="009204D3" w:rsidP="009B444E">
      <w:pPr>
        <w:ind w:left="6840" w:hanging="1595"/>
        <w:jc w:val="both"/>
        <w:rPr>
          <w:szCs w:val="24"/>
        </w:rPr>
      </w:pPr>
    </w:p>
    <w:p w:rsidR="009204D3" w:rsidRDefault="009204D3" w:rsidP="00792BB3">
      <w:pPr>
        <w:jc w:val="both"/>
        <w:rPr>
          <w:szCs w:val="24"/>
        </w:rPr>
      </w:pPr>
    </w:p>
    <w:p w:rsidR="009B444E" w:rsidRPr="000021A4" w:rsidRDefault="009B444E" w:rsidP="009B444E">
      <w:pPr>
        <w:ind w:left="6840" w:hanging="1595"/>
        <w:jc w:val="both"/>
        <w:rPr>
          <w:szCs w:val="24"/>
        </w:rPr>
      </w:pPr>
      <w:r w:rsidRPr="000021A4">
        <w:rPr>
          <w:szCs w:val="24"/>
        </w:rPr>
        <w:t>………………………………………</w:t>
      </w:r>
    </w:p>
    <w:p w:rsidR="009B444E" w:rsidRDefault="009B444E" w:rsidP="009B444E">
      <w:pPr>
        <w:ind w:left="6840" w:hanging="1176"/>
        <w:jc w:val="both"/>
        <w:rPr>
          <w:sz w:val="20"/>
        </w:rPr>
      </w:pPr>
      <w:r>
        <w:t xml:space="preserve">   (</w:t>
      </w:r>
      <w:r>
        <w:rPr>
          <w:sz w:val="20"/>
        </w:rPr>
        <w:t xml:space="preserve">pieczątki i podpisy osób uprawnionych   </w:t>
      </w:r>
    </w:p>
    <w:p w:rsidR="009B444E" w:rsidRDefault="009B444E" w:rsidP="009B444E">
      <w:pPr>
        <w:ind w:left="540" w:hanging="54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do reprezentowania wykonawcy)</w:t>
      </w:r>
      <w:r>
        <w:t xml:space="preserve"> </w:t>
      </w:r>
    </w:p>
    <w:p w:rsidR="009B444E" w:rsidRDefault="009B444E" w:rsidP="009B444E">
      <w:pPr>
        <w:ind w:firstLine="567"/>
        <w:jc w:val="both"/>
      </w:pPr>
      <w:r>
        <w:t>...............................................................</w:t>
      </w:r>
    </w:p>
    <w:p w:rsidR="009B444E" w:rsidRDefault="009B444E" w:rsidP="009B444E">
      <w:pPr>
        <w:ind w:firstLine="1134"/>
        <w:jc w:val="both"/>
        <w:rPr>
          <w:sz w:val="20"/>
        </w:rPr>
      </w:pPr>
      <w:r>
        <w:rPr>
          <w:sz w:val="20"/>
        </w:rPr>
        <w:t>(miejscowość / data)</w:t>
      </w:r>
    </w:p>
    <w:p w:rsidR="009204D3" w:rsidRDefault="009204D3" w:rsidP="009B444E">
      <w:pPr>
        <w:ind w:firstLine="1134"/>
        <w:jc w:val="both"/>
        <w:rPr>
          <w:sz w:val="20"/>
        </w:rPr>
      </w:pPr>
    </w:p>
    <w:p w:rsidR="009204D3" w:rsidRPr="00310FE3" w:rsidRDefault="009204D3" w:rsidP="009B444E">
      <w:pPr>
        <w:ind w:firstLine="1134"/>
        <w:jc w:val="both"/>
        <w:rPr>
          <w:sz w:val="20"/>
        </w:rPr>
      </w:pPr>
    </w:p>
    <w:p w:rsidR="009B444E" w:rsidRDefault="009B444E" w:rsidP="009B444E">
      <w:pPr>
        <w:jc w:val="both"/>
      </w:pPr>
    </w:p>
    <w:p w:rsidR="009B444E" w:rsidRPr="00792BB3" w:rsidRDefault="009B444E" w:rsidP="009B444E">
      <w:pPr>
        <w:jc w:val="both"/>
        <w:rPr>
          <w:rFonts w:eastAsia="Calibri"/>
          <w:sz w:val="16"/>
          <w:szCs w:val="16"/>
        </w:rPr>
      </w:pPr>
      <w:r w:rsidRPr="00332EEC">
        <w:rPr>
          <w:rFonts w:ascii="Arial" w:eastAsia="Calibri" w:hAnsi="Arial" w:cs="Arial"/>
          <w:color w:val="000000"/>
          <w:sz w:val="22"/>
          <w:szCs w:val="22"/>
          <w:vertAlign w:val="superscript"/>
        </w:rPr>
        <w:t>1</w:t>
      </w:r>
      <w:r w:rsidRPr="00792BB3">
        <w:rPr>
          <w:rFonts w:ascii="Arial" w:eastAsia="Calibri" w:hAnsi="Arial" w:cs="Arial"/>
          <w:color w:val="000000"/>
          <w:sz w:val="16"/>
          <w:szCs w:val="16"/>
          <w:vertAlign w:val="superscript"/>
        </w:rPr>
        <w:t xml:space="preserve">) </w:t>
      </w:r>
      <w:r w:rsidRPr="00792BB3">
        <w:rPr>
          <w:rFonts w:eastAsia="Calibr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B444E" w:rsidRPr="00792BB3" w:rsidRDefault="009B444E" w:rsidP="009B444E">
      <w:pPr>
        <w:jc w:val="both"/>
        <w:rPr>
          <w:rFonts w:eastAsia="Calibri"/>
          <w:sz w:val="16"/>
          <w:szCs w:val="16"/>
        </w:rPr>
      </w:pPr>
    </w:p>
    <w:p w:rsidR="00D1345B" w:rsidRPr="00B76462" w:rsidRDefault="009B444E" w:rsidP="00B76462">
      <w:pPr>
        <w:spacing w:line="276" w:lineRule="auto"/>
        <w:ind w:left="142" w:hanging="142"/>
        <w:jc w:val="both"/>
        <w:rPr>
          <w:rFonts w:eastAsia="Calibri"/>
          <w:sz w:val="16"/>
          <w:szCs w:val="16"/>
        </w:rPr>
      </w:pPr>
      <w:r w:rsidRPr="00792BB3">
        <w:rPr>
          <w:rFonts w:eastAsia="Calibri"/>
          <w:color w:val="000000"/>
          <w:sz w:val="16"/>
          <w:szCs w:val="16"/>
        </w:rPr>
        <w:t xml:space="preserve">* W przypadku gdy wykonawca </w:t>
      </w:r>
      <w:r w:rsidRPr="00792BB3">
        <w:rPr>
          <w:rFonts w:eastAsia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0" w:name="_GoBack"/>
      <w:bookmarkEnd w:id="0"/>
    </w:p>
    <w:sectPr w:rsidR="00D1345B" w:rsidRPr="00B76462" w:rsidSect="00C06EE7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590" w:rsidRDefault="00715590" w:rsidP="009B444E">
      <w:r>
        <w:separator/>
      </w:r>
    </w:p>
  </w:endnote>
  <w:endnote w:type="continuationSeparator" w:id="0">
    <w:p w:rsidR="00715590" w:rsidRDefault="00715590" w:rsidP="009B4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590" w:rsidRDefault="00715590" w:rsidP="009B444E">
      <w:r>
        <w:separator/>
      </w:r>
    </w:p>
  </w:footnote>
  <w:footnote w:type="continuationSeparator" w:id="0">
    <w:p w:rsidR="00715590" w:rsidRDefault="00715590" w:rsidP="009B4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65C5"/>
    <w:multiLevelType w:val="hybridMultilevel"/>
    <w:tmpl w:val="A4A60DCA"/>
    <w:lvl w:ilvl="0" w:tplc="04150011">
      <w:start w:val="1"/>
      <w:numFmt w:val="decimal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018B6CCA"/>
    <w:multiLevelType w:val="hybridMultilevel"/>
    <w:tmpl w:val="472CE602"/>
    <w:lvl w:ilvl="0" w:tplc="8112F53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B1CC8"/>
    <w:multiLevelType w:val="hybridMultilevel"/>
    <w:tmpl w:val="3D1E3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84243"/>
    <w:multiLevelType w:val="hybridMultilevel"/>
    <w:tmpl w:val="2168D9A2"/>
    <w:lvl w:ilvl="0" w:tplc="04150017">
      <w:start w:val="1"/>
      <w:numFmt w:val="lowerLetter"/>
      <w:lvlText w:val="%1)"/>
      <w:lvlJc w:val="left"/>
      <w:pPr>
        <w:ind w:left="2055" w:hanging="360"/>
      </w:p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316234AC"/>
    <w:multiLevelType w:val="hybridMultilevel"/>
    <w:tmpl w:val="BDF29C3E"/>
    <w:lvl w:ilvl="0" w:tplc="DB9ED7C2">
      <w:start w:val="1"/>
      <w:numFmt w:val="lowerLetter"/>
      <w:lvlText w:val="%1)"/>
      <w:lvlJc w:val="left"/>
      <w:pPr>
        <w:ind w:left="2055" w:hanging="360"/>
      </w:p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>
    <w:nsid w:val="5A7F013F"/>
    <w:multiLevelType w:val="hybridMultilevel"/>
    <w:tmpl w:val="D0BC707E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B444E"/>
    <w:rsid w:val="000021A4"/>
    <w:rsid w:val="00012939"/>
    <w:rsid w:val="00015FB5"/>
    <w:rsid w:val="0002772B"/>
    <w:rsid w:val="000F26D9"/>
    <w:rsid w:val="00103288"/>
    <w:rsid w:val="00147AB2"/>
    <w:rsid w:val="00156568"/>
    <w:rsid w:val="00165842"/>
    <w:rsid w:val="001825BC"/>
    <w:rsid w:val="001C7357"/>
    <w:rsid w:val="00266620"/>
    <w:rsid w:val="00273D11"/>
    <w:rsid w:val="002D137D"/>
    <w:rsid w:val="002E6E1E"/>
    <w:rsid w:val="00313392"/>
    <w:rsid w:val="00355BBD"/>
    <w:rsid w:val="003659C2"/>
    <w:rsid w:val="003E3C5A"/>
    <w:rsid w:val="004171DF"/>
    <w:rsid w:val="00440FAF"/>
    <w:rsid w:val="00453E1A"/>
    <w:rsid w:val="004C690C"/>
    <w:rsid w:val="004D4155"/>
    <w:rsid w:val="00552A42"/>
    <w:rsid w:val="0056512B"/>
    <w:rsid w:val="005A7DCA"/>
    <w:rsid w:val="00675CE7"/>
    <w:rsid w:val="006B3EF0"/>
    <w:rsid w:val="006F3560"/>
    <w:rsid w:val="00703087"/>
    <w:rsid w:val="00715590"/>
    <w:rsid w:val="00792BB3"/>
    <w:rsid w:val="007B55D5"/>
    <w:rsid w:val="007D4E09"/>
    <w:rsid w:val="007E47D0"/>
    <w:rsid w:val="00811C81"/>
    <w:rsid w:val="00820497"/>
    <w:rsid w:val="00837900"/>
    <w:rsid w:val="0088184A"/>
    <w:rsid w:val="008A618F"/>
    <w:rsid w:val="008B099A"/>
    <w:rsid w:val="008D3385"/>
    <w:rsid w:val="009204D3"/>
    <w:rsid w:val="009B444E"/>
    <w:rsid w:val="009B5CD8"/>
    <w:rsid w:val="00A06A11"/>
    <w:rsid w:val="00A9229F"/>
    <w:rsid w:val="00AC2242"/>
    <w:rsid w:val="00B325C9"/>
    <w:rsid w:val="00B76462"/>
    <w:rsid w:val="00BA3F59"/>
    <w:rsid w:val="00C00F50"/>
    <w:rsid w:val="00C06EE7"/>
    <w:rsid w:val="00C14D0F"/>
    <w:rsid w:val="00CB41C9"/>
    <w:rsid w:val="00CE171D"/>
    <w:rsid w:val="00D00235"/>
    <w:rsid w:val="00D1345B"/>
    <w:rsid w:val="00D463EF"/>
    <w:rsid w:val="00E00C79"/>
    <w:rsid w:val="00E803DF"/>
    <w:rsid w:val="00F51B4C"/>
    <w:rsid w:val="00F61C2F"/>
    <w:rsid w:val="00F9384A"/>
    <w:rsid w:val="00FC2648"/>
    <w:rsid w:val="00FE0348"/>
    <w:rsid w:val="00FE6531"/>
    <w:rsid w:val="00FF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4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44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44E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nhideWhenUsed/>
    <w:rsid w:val="009B44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B444E"/>
    <w:rPr>
      <w:rFonts w:ascii="Times New Roman" w:eastAsia="Times New Roman" w:hAnsi="Times New Roman" w:cs="Times New Roman"/>
      <w:sz w:val="24"/>
      <w:szCs w:val="20"/>
    </w:rPr>
  </w:style>
  <w:style w:type="paragraph" w:styleId="Adreszwrotnynakopercie">
    <w:name w:val="envelope return"/>
    <w:basedOn w:val="Normalny"/>
    <w:unhideWhenUsed/>
    <w:rsid w:val="009B444E"/>
    <w:pPr>
      <w:suppressAutoHyphens w:val="0"/>
    </w:pPr>
    <w:rPr>
      <w:rFonts w:ascii="Arial" w:hAnsi="Arial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9B444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wciety">
    <w:name w:val="a) wciety"/>
    <w:basedOn w:val="Normalny"/>
    <w:rsid w:val="009B444E"/>
    <w:pPr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2"/>
      <w:sz w:val="19"/>
      <w:lang w:eastAsia="ar-SA"/>
    </w:rPr>
  </w:style>
  <w:style w:type="paragraph" w:styleId="NormalnyWeb">
    <w:name w:val="Normal (Web)"/>
    <w:basedOn w:val="Normalny"/>
    <w:uiPriority w:val="99"/>
    <w:unhideWhenUsed/>
    <w:rsid w:val="009B444E"/>
    <w:pPr>
      <w:suppressAutoHyphens w:val="0"/>
    </w:pPr>
    <w:rPr>
      <w:rFonts w:eastAsia="Calibri"/>
      <w:szCs w:val="24"/>
      <w:lang w:eastAsia="pl-PL"/>
    </w:rPr>
  </w:style>
  <w:style w:type="table" w:styleId="Tabela-Siatka">
    <w:name w:val="Table Grid"/>
    <w:basedOn w:val="Standardowy"/>
    <w:uiPriority w:val="39"/>
    <w:rsid w:val="00FF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hwojciechowska</dc:creator>
  <cp:lastModifiedBy>paulina</cp:lastModifiedBy>
  <cp:revision>5</cp:revision>
  <cp:lastPrinted>2019-02-04T11:44:00Z</cp:lastPrinted>
  <dcterms:created xsi:type="dcterms:W3CDTF">2020-09-09T09:20:00Z</dcterms:created>
  <dcterms:modified xsi:type="dcterms:W3CDTF">2020-10-27T13:02:00Z</dcterms:modified>
</cp:coreProperties>
</file>