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AF99E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bookmarkStart w:id="0" w:name="_GoBack"/>
      <w:r w:rsidRPr="00246E6E">
        <w:rPr>
          <w:rFonts w:ascii="Arial" w:hAnsi="Arial" w:cs="Arial"/>
          <w:sz w:val="17"/>
          <w:szCs w:val="17"/>
          <w:lang w:val="pl-PL"/>
        </w:rPr>
        <w:t>Kierownik Jednostki Samorządu Terytorialnego (dalej JST)  - w rozumieniu art. 33 ust. 3 Ustawy o samorządzie gminnym (Dz.U.2001.142.1591 j.t.) </w:t>
      </w:r>
    </w:p>
    <w:p w14:paraId="0BD706A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53270FDB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Dane wnioskodawcy/</w:t>
      </w:r>
      <w:proofErr w:type="spellStart"/>
      <w:r w:rsidRPr="00246E6E">
        <w:rPr>
          <w:rFonts w:ascii="Arial" w:hAnsi="Arial" w:cs="Arial"/>
          <w:sz w:val="17"/>
          <w:szCs w:val="17"/>
          <w:lang w:val="pl-PL"/>
        </w:rPr>
        <w:t>współwnioskodawcy</w:t>
      </w:r>
      <w:proofErr w:type="spellEnd"/>
      <w:r w:rsidRPr="00246E6E">
        <w:rPr>
          <w:rFonts w:ascii="Arial" w:hAnsi="Arial" w:cs="Arial"/>
          <w:sz w:val="17"/>
          <w:szCs w:val="17"/>
          <w:lang w:val="pl-PL"/>
        </w:rPr>
        <w:t xml:space="preserve"> znajdują się poniżej oraz - w załączonym pliku sygnowanym bezpiecznym podpisem elektronicznym, weryfikowanym kwalifikowanym certyfikatem - stosownie do dyspozycji Ustawy z dnia 18 września 2001 r. o podpisie elektronicznym (Dz. U. Nr 130 poz. 1450) oraz przepisów art. 4 ust. 5 Ustawy o petycjach (Dz.U.2014.1195 z dnia 2014.09.05) </w:t>
      </w:r>
    </w:p>
    <w:p w14:paraId="1C982093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13265CFB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Preambuła:</w:t>
      </w:r>
    </w:p>
    <w:p w14:paraId="41C9B7CA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Stosownie do brzemienia art. 24 ust. 2 pkt. 7 Ustawy o pracownikach samorządowych (Dz. U. z dnia 18 grudnia 2008 r.) - „ do obowiązków pracownika samorządowego należy w szczególności (…) stałe podnoszenie kwalifikacji i umiejętności zawodowych”. </w:t>
      </w:r>
    </w:p>
    <w:p w14:paraId="729C997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 </w:t>
      </w:r>
    </w:p>
    <w:p w14:paraId="7CB88FAB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W związku z powyższym: </w:t>
      </w:r>
    </w:p>
    <w:p w14:paraId="4F6C95B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b/>
          <w:bCs/>
          <w:sz w:val="17"/>
          <w:szCs w:val="17"/>
          <w:lang w:val="pl-PL"/>
        </w:rPr>
        <w:t>§1)  Na mocy art. 63 Konstytucji RP, w trybie Ustawy z dnia 11 lipca 2014 r. o petycjach (Dz.U.2014.1195 z dnia 2014.09.05) - wnosimy petycję o utworzenie przez Kierownika JST - "biblioteczki samorządowca" - w której kompletowane będą pozycje książkowe przydatne Pracownikom Urzędu do podnoszenia kwalifikacji - stosownie do wzmiankowanej dyspozycji art. 24 ust. 2 pkt. 7 Ustawy o pracownikach samorządowych (Dz. U. z dnia 18 grudnia 2008 r.) </w:t>
      </w:r>
    </w:p>
    <w:p w14:paraId="13B8A4C4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2D959C6A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Dodatkowy komentarz do Petycji:</w:t>
      </w:r>
    </w:p>
    <w:p w14:paraId="5F9E6499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W pierwszym rzędzie - jako przydatne mogą okazać się pozycje książkowe dot. ostatnich zmian w zasadach rozliczania podatku VAT - w obszarze Jednostek Administracji Publicznej oraz dotyczące ostatnich nowelizacji ustawy o służbie cywilnej. </w:t>
      </w:r>
    </w:p>
    <w:p w14:paraId="5A86367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69E4813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§2) W trybie art. 6 ust. 1 pkt. 1 lit c oraz art. 6 ust. 1 pkt. 2 lit. b Ustawy z dnia 6 września o dostępie do informacji publicznej (Dz.U.2014.782 j.t.) wnosimy o udzielenie informacji publicznej w przedmiocie - jaką kwotę na zakup specjalistycznym pozycji książkowych wydatkował  Kierownik JST w 2016 r. </w:t>
      </w:r>
    </w:p>
    <w:p w14:paraId="7E3E2332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30D93DE9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§3) 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 Nasze stanowisko i "Konstruktywny Niepokój Podatnika" w tej mierze koresponduje z doniesieniami medialnymi - ad exemplum http://www.gazetakrakowska.pl/artykul/3638372,gmina-placila-za-szkolenia-nauczycieli-w-luksusowych-hotelach-i-willach,id,t.html  </w:t>
      </w:r>
    </w:p>
    <w:p w14:paraId="1928DA2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§4) Aby zaproponować potencjalne rozwiązania rzeczonej problematyki - zwracamy Państwa uwagę na - ciekawe w naszym mniemaniu-  pozycje książkowe, które mogą stanowić zalążek - tworzonej "Biblioteczki Samorządowca" </w:t>
      </w:r>
    </w:p>
    <w:p w14:paraId="4F45E116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 xml:space="preserve">Poniżej przedkładamy opisy wybranych pozycji - oczywiście ewentualne ich zamówienie - powinno odbyć się z uwzględnieniem zasad uczciwej konkurencji, </w:t>
      </w:r>
      <w:proofErr w:type="spellStart"/>
      <w:r w:rsidRPr="00246E6E">
        <w:rPr>
          <w:rFonts w:ascii="Arial" w:hAnsi="Arial" w:cs="Arial"/>
          <w:sz w:val="17"/>
          <w:szCs w:val="17"/>
          <w:lang w:val="pl-PL"/>
        </w:rPr>
        <w:t>etc</w:t>
      </w:r>
      <w:proofErr w:type="spellEnd"/>
      <w:r w:rsidRPr="00246E6E">
        <w:rPr>
          <w:rFonts w:ascii="Arial" w:hAnsi="Arial" w:cs="Arial"/>
          <w:sz w:val="17"/>
          <w:szCs w:val="17"/>
          <w:lang w:val="pl-PL"/>
        </w:rPr>
        <w:t> </w:t>
      </w:r>
    </w:p>
    <w:p w14:paraId="46D8D771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07CDEAB6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hyperlink r:id="rId4" w:history="1">
        <w:r w:rsidRPr="00246E6E">
          <w:rPr>
            <w:rFonts w:ascii="Arial" w:hAnsi="Arial" w:cs="Arial"/>
            <w:color w:val="386EFF"/>
            <w:sz w:val="17"/>
            <w:szCs w:val="17"/>
            <w:u w:val="single" w:color="386EFF"/>
            <w:lang w:val="pl-PL"/>
          </w:rPr>
          <w:t>http://www.gazetaprawna.pl/promocja/biblioteka-samorzad</w:t>
        </w:r>
      </w:hyperlink>
      <w:r w:rsidRPr="00246E6E">
        <w:rPr>
          <w:rFonts w:ascii="Arial" w:hAnsi="Arial" w:cs="Arial"/>
          <w:sz w:val="17"/>
          <w:szCs w:val="17"/>
          <w:lang w:val="pl-PL"/>
        </w:rPr>
        <w:t> </w:t>
      </w:r>
    </w:p>
    <w:p w14:paraId="01B207BC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25DF72F1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Mamy nadzieję, że rzeczone specjalistyczne pozycje książkowe będą zarzewiem - tworzenia profesjonalnej "Biblioteczki Samorządowca" która po kilku latach będzie zawierać kompendium wiedzy książkowej - pozwalającej Urzędnikom jeszcze lepiej wypełniać powierzone im zadania i kompetencje. </w:t>
      </w:r>
    </w:p>
    <w:p w14:paraId="08495183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§5)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 biblioteczka-samorzadowca@samorzad.pl </w:t>
      </w:r>
    </w:p>
    <w:p w14:paraId="7FC8BD6B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§6) Wnosimy o to, aby odpowiedź w  przedmiocie powyższych petycji złożonych na mocy art. 63 Konstytucji RP w trybie art. 221 i 241 KPA, została udzielona - zwrotnie na adres e-mail biblioteczka-samorzadowca@samorzad.pl - stosownie do art. 244 §2 KPA.</w:t>
      </w:r>
    </w:p>
    <w:p w14:paraId="53179FDD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§7) Wniosek został sygnowany bezpiecznym, kwalifikowanym podpisem elektronicznym - stosownie do wytycznych Ustawy z dnia 18 września 2001 r. o podpisie elektronicznym (Dz. U. Nr 130 poz. 1450)</w:t>
      </w:r>
    </w:p>
    <w:p w14:paraId="4C5CD40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 </w:t>
      </w:r>
    </w:p>
    <w:p w14:paraId="203DE15D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Wnioskodawca:</w:t>
      </w:r>
    </w:p>
    <w:p w14:paraId="00FB6CB4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Osoba Prawna</w:t>
      </w:r>
    </w:p>
    <w:p w14:paraId="4885E68B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Szulc-Efekt sp. z o. o.</w:t>
      </w:r>
    </w:p>
    <w:p w14:paraId="53EA4254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Prezes Zarządu: Adam Szulc</w:t>
      </w:r>
    </w:p>
    <w:p w14:paraId="5CFF820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ul. Poligonowa 1</w:t>
      </w:r>
    </w:p>
    <w:p w14:paraId="512C4DDD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04-051 Warszawa</w:t>
      </w:r>
    </w:p>
    <w:p w14:paraId="2BB3F2C6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nr KRS: 0000059459</w:t>
      </w:r>
    </w:p>
    <w:p w14:paraId="31756774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 xml:space="preserve">Kapitał Zakładowy: 222.000,00 </w:t>
      </w:r>
      <w:proofErr w:type="spellStart"/>
      <w:r w:rsidRPr="00246E6E">
        <w:rPr>
          <w:rFonts w:ascii="Arial" w:hAnsi="Arial" w:cs="Arial"/>
          <w:sz w:val="17"/>
          <w:szCs w:val="17"/>
          <w:lang w:val="pl-PL"/>
        </w:rPr>
        <w:t>pln</w:t>
      </w:r>
      <w:proofErr w:type="spellEnd"/>
      <w:r w:rsidRPr="00246E6E">
        <w:rPr>
          <w:rFonts w:ascii="Arial" w:hAnsi="Arial" w:cs="Arial"/>
          <w:sz w:val="17"/>
          <w:szCs w:val="17"/>
          <w:lang w:val="pl-PL"/>
        </w:rPr>
        <w:t> </w:t>
      </w:r>
    </w:p>
    <w:p w14:paraId="000E9899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www.gmina.pl    www.samorzad.pl </w:t>
      </w:r>
    </w:p>
    <w:p w14:paraId="4B00D5B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7A128BF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Dodatkowe informacje:</w:t>
      </w:r>
    </w:p>
    <w:p w14:paraId="348F7D36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Stosownie do art. 4 ust. 2 pkt. 1 Ustawy o petycjach (Dz.U.2014.1195 z dnia 2014.09.05) -  osobą reprezentująca Podmiot wnoszący petycję - jest Prezes Zarządu Adam Szulc </w:t>
      </w:r>
    </w:p>
    <w:p w14:paraId="7FC34061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lastRenderedPageBreak/>
        <w:t>Stosownie do art. 4 ust. 2 pkt. 5 ww. Ustawy - petycja niniejsza została złożona za pomocą środków komunikacji elektronicznej - a wskazanym zwrotnym adresem poczty elektronicznej jest: biblioteczka-samorzadowca@samorzad.pl  </w:t>
      </w:r>
    </w:p>
    <w:p w14:paraId="0089B92F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Adresatem Petycji - jest Organ ujawniony w komparycji. </w:t>
      </w:r>
    </w:p>
    <w:p w14:paraId="3E9201F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02612112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Komentarz do Wniosku:</w:t>
      </w:r>
    </w:p>
    <w:p w14:paraId="633E560D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 w szczególności dzieci i młodzieży.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6978188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Niniejszy wniosek powinien być rozpatrywany w trybie Ustawy z dnia 11 lipca 2014 r. o petycjach (Dz.U.2014.1195 z dnia 2014.09.05) - art. 241 KPA - podany jest dodatkowo - gdyż celem wniosku jest - sensu largo - usprawnienie, naprawa - na miarę istniejących możliwości - funkcjonowania struktur Administracji Publicznej. </w:t>
      </w:r>
    </w:p>
    <w:p w14:paraId="3F50C6EF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18EC8FE6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4659329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Jeżeli JST nie zgada się z powołanymi przepisami prawa, prosimy aby zastosowano podstawy prawne akceptowane przez JST.</w:t>
      </w:r>
    </w:p>
    <w:p w14:paraId="66F58724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744E5F32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Z kolei w art. 241 KPA Ustawodawca zachęca do aktywności obywatelskiej, "Przedmiotem wniosku mogą być w szczególności sprawy ulepszenia organizacji, wzmocnienia praworządności, usprawnienia pracy i zapobiegania nadużyciom, ochrony własności, lepszego zaspokajania potrzeb ludności."</w:t>
      </w:r>
    </w:p>
    <w:p w14:paraId="7DA6E95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 xml:space="preserve">Pamiętajmy również o przepisach zawartych </w:t>
      </w:r>
      <w:proofErr w:type="spellStart"/>
      <w:r w:rsidRPr="00246E6E">
        <w:rPr>
          <w:rFonts w:ascii="Arial" w:hAnsi="Arial" w:cs="Arial"/>
          <w:sz w:val="17"/>
          <w:szCs w:val="17"/>
          <w:lang w:val="pl-PL"/>
        </w:rPr>
        <w:t>inter</w:t>
      </w:r>
      <w:proofErr w:type="spellEnd"/>
      <w:r w:rsidRPr="00246E6E">
        <w:rPr>
          <w:rFonts w:ascii="Arial" w:hAnsi="Arial" w:cs="Arial"/>
          <w:sz w:val="17"/>
          <w:szCs w:val="17"/>
          <w:lang w:val="pl-PL"/>
        </w:rPr>
        <w:t xml:space="preserve"> </w:t>
      </w:r>
      <w:proofErr w:type="spellStart"/>
      <w:r w:rsidRPr="00246E6E">
        <w:rPr>
          <w:rFonts w:ascii="Arial" w:hAnsi="Arial" w:cs="Arial"/>
          <w:sz w:val="17"/>
          <w:szCs w:val="17"/>
          <w:lang w:val="pl-PL"/>
        </w:rPr>
        <w:t>alia</w:t>
      </w:r>
      <w:proofErr w:type="spellEnd"/>
      <w:r w:rsidRPr="00246E6E">
        <w:rPr>
          <w:rFonts w:ascii="Arial" w:hAnsi="Arial" w:cs="Arial"/>
          <w:sz w:val="17"/>
          <w:szCs w:val="17"/>
          <w:lang w:val="pl-PL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07518E7D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ED3FE97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05DAD501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  <w:r w:rsidRPr="00246E6E">
        <w:rPr>
          <w:rFonts w:ascii="Arial" w:hAnsi="Arial" w:cs="Arial"/>
          <w:sz w:val="17"/>
          <w:szCs w:val="17"/>
          <w:lang w:val="pl-PL"/>
        </w:rPr>
        <w:t>Ponownie sygnalizujemy, że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372A3B4A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6A315B00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027CF608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0EF73B05" w14:textId="77777777" w:rsidR="00246E6E" w:rsidRPr="00246E6E" w:rsidRDefault="00246E6E" w:rsidP="00246E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7"/>
          <w:szCs w:val="17"/>
          <w:lang w:val="pl-PL"/>
        </w:rPr>
      </w:pPr>
    </w:p>
    <w:p w14:paraId="3D9FE571" w14:textId="77777777" w:rsidR="00B15D76" w:rsidRPr="00246E6E" w:rsidRDefault="00246E6E" w:rsidP="00246E6E">
      <w:pPr>
        <w:jc w:val="both"/>
        <w:rPr>
          <w:rFonts w:ascii="Arial" w:hAnsi="Arial" w:cs="Arial"/>
          <w:sz w:val="17"/>
          <w:szCs w:val="17"/>
        </w:rPr>
      </w:pPr>
    </w:p>
    <w:bookmarkEnd w:id="0"/>
    <w:sectPr w:rsidR="00B15D76" w:rsidRPr="00246E6E" w:rsidSect="004D689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6E"/>
    <w:rsid w:val="00246E6E"/>
    <w:rsid w:val="005D164E"/>
    <w:rsid w:val="007E5AA2"/>
    <w:rsid w:val="00B825D9"/>
    <w:rsid w:val="00BB4E65"/>
    <w:rsid w:val="00D1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792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azetaprawna.pl/promocja/biblioteka-samorzad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1416</Words>
  <Characters>8502</Characters>
  <Application>Microsoft Macintosh Word</Application>
  <DocSecurity>0</DocSecurity>
  <Lines>70</Lines>
  <Paragraphs>19</Paragraphs>
  <ScaleCrop>false</ScaleCrop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2016-04-12T07:10:00Z</dcterms:created>
  <dcterms:modified xsi:type="dcterms:W3CDTF">2016-04-12T07:13:00Z</dcterms:modified>
</cp:coreProperties>
</file>